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sz w:val="20"/>
          <w:szCs w:val="20"/>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Roboto" w:cs="Roboto" w:eastAsia="Roboto" w:hAnsi="Roboto"/>
          <w:b w:val="0"/>
          <w:i w:val="0"/>
          <w:smallCaps w:val="0"/>
          <w:strike w:val="0"/>
          <w:color w:val="000000"/>
          <w:sz w:val="10"/>
          <w:szCs w:val="10"/>
          <w:u w:val="none"/>
          <w:shd w:fill="auto" w:val="clear"/>
          <w:vertAlign w:val="baseline"/>
        </w:rPr>
      </w:pPr>
      <w:r w:rsidDel="00000000" w:rsidR="00000000" w:rsidRPr="00000000">
        <w:rPr>
          <w:rtl w:val="0"/>
        </w:rPr>
      </w:r>
    </w:p>
    <w:tbl>
      <w:tblPr>
        <w:tblStyle w:val="Table1"/>
        <w:tblW w:w="15678.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39"/>
        <w:gridCol w:w="7839"/>
        <w:tblGridChange w:id="0">
          <w:tblGrid>
            <w:gridCol w:w="7839"/>
            <w:gridCol w:w="7839"/>
          </w:tblGrid>
        </w:tblGridChange>
      </w:tblGrid>
      <w:tr>
        <w:trPr>
          <w:cantSplit w:val="0"/>
          <w:trHeight w:val="395" w:hRule="atLeast"/>
          <w:tblHeader w:val="0"/>
        </w:trPr>
        <w:tc>
          <w:tcPr>
            <w:shd w:fill="c39ae4" w:val="clea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71" w:line="240" w:lineRule="auto"/>
              <w:ind w:left="113" w:right="0" w:firstLine="0"/>
              <w:jc w:val="left"/>
              <w:rPr>
                <w:rFonts w:ascii="Arial Rounded" w:cs="Arial Rounded" w:eastAsia="Arial Rounded" w:hAnsi="Arial Rounded"/>
                <w:b w:val="1"/>
                <w:i w:val="0"/>
                <w:smallCaps w:val="0"/>
                <w:strike w:val="0"/>
                <w:color w:val="000000"/>
                <w:sz w:val="22"/>
                <w:szCs w:val="22"/>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Key Stage 1</w:t>
            </w:r>
            <w:r w:rsidDel="00000000" w:rsidR="00000000" w:rsidRPr="00000000">
              <w:rPr>
                <w:rFonts w:ascii="Arial Rounded" w:cs="Arial Rounded" w:eastAsia="Arial Rounded" w:hAnsi="Arial Rounded"/>
                <w:b w:val="1"/>
                <w:rtl w:val="0"/>
              </w:rPr>
              <w:t xml:space="preserve"> Emmanuel Project</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 Expectations</w:t>
            </w:r>
          </w:p>
        </w:tc>
        <w:tc>
          <w:tcPr>
            <w:shd w:fill="c39ae4" w:val="clear"/>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tabs>
                <w:tab w:val="left" w:leader="none" w:pos="5830"/>
              </w:tabs>
              <w:spacing w:after="0" w:before="71" w:line="240" w:lineRule="auto"/>
              <w:ind w:left="113" w:right="0" w:firstLine="0"/>
              <w:jc w:val="left"/>
              <w:rPr>
                <w:rFonts w:ascii="Arial Rounded" w:cs="Arial Rounded" w:eastAsia="Arial Rounded" w:hAnsi="Arial Rounded"/>
                <w:b w:val="1"/>
                <w:i w:val="0"/>
                <w:smallCaps w:val="0"/>
                <w:strike w:val="0"/>
                <w:color w:val="000000"/>
                <w:sz w:val="22"/>
                <w:szCs w:val="22"/>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Key Stage 2 </w:t>
            </w:r>
            <w:r w:rsidDel="00000000" w:rsidR="00000000" w:rsidRPr="00000000">
              <w:rPr>
                <w:rFonts w:ascii="Arial Rounded" w:cs="Arial Rounded" w:eastAsia="Arial Rounded" w:hAnsi="Arial Rounded"/>
                <w:b w:val="1"/>
                <w:rtl w:val="0"/>
              </w:rPr>
              <w:t xml:space="preserve">Emmanuel Project </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Expectations</w:t>
              <w:tab/>
            </w:r>
          </w:p>
        </w:tc>
      </w:tr>
      <w:tr>
        <w:trPr>
          <w:cantSplit w:val="0"/>
          <w:trHeight w:val="2642" w:hRule="atLeast"/>
          <w:tblHeader w:val="0"/>
        </w:trPr>
        <w:tc>
          <w:tcPr/>
          <w:p w:rsidR="00000000" w:rsidDel="00000000" w:rsidP="00000000" w:rsidRDefault="00000000" w:rsidRPr="00000000" w14:paraId="00000006">
            <w:pPr>
              <w:widowControl w:val="1"/>
              <w:ind w:left="0" w:firstLine="0"/>
              <w:rPr>
                <w:rFonts w:ascii="Calibri" w:cs="Calibri" w:eastAsia="Calibri" w:hAnsi="Calibri"/>
              </w:rPr>
            </w:pPr>
            <w:r w:rsidDel="00000000" w:rsidR="00000000" w:rsidRPr="00000000">
              <w:rPr>
                <w:rFonts w:ascii="Calibri" w:cs="Calibri" w:eastAsia="Calibri" w:hAnsi="Calibri"/>
                <w:rtl w:val="0"/>
              </w:rPr>
              <w:t xml:space="preserve">Pupils should:</w:t>
            </w:r>
          </w:p>
          <w:p w:rsidR="00000000" w:rsidDel="00000000" w:rsidP="00000000" w:rsidRDefault="00000000" w:rsidRPr="00000000" w14:paraId="00000007">
            <w:pPr>
              <w:widowControl w:val="1"/>
              <w:ind w:left="453" w:firstLine="0"/>
              <w:rPr>
                <w:rFonts w:ascii="Calibri" w:cs="Calibri" w:eastAsia="Calibri" w:hAnsi="Calibri"/>
              </w:rPr>
            </w:pPr>
            <w:r w:rsidDel="00000000" w:rsidR="00000000" w:rsidRPr="00000000">
              <w:rPr>
                <w:rtl w:val="0"/>
              </w:rPr>
            </w:r>
          </w:p>
          <w:p w:rsidR="00000000" w:rsidDel="00000000" w:rsidP="00000000" w:rsidRDefault="00000000" w:rsidRPr="00000000" w14:paraId="00000008">
            <w:pPr>
              <w:widowControl w:val="1"/>
              <w:ind w:left="0" w:firstLine="0"/>
              <w:rPr>
                <w:rFonts w:ascii="Calibri" w:cs="Calibri" w:eastAsia="Calibri" w:hAnsi="Calibri"/>
              </w:rPr>
            </w:pPr>
            <w:r w:rsidDel="00000000" w:rsidR="00000000" w:rsidRPr="00000000">
              <w:rPr>
                <w:rFonts w:ascii="Calibri" w:cs="Calibri" w:eastAsia="Calibri" w:hAnsi="Calibri"/>
                <w:rtl w:val="0"/>
              </w:rPr>
              <w:t xml:space="preserve">Know and understand that there are a range of religions and world views.</w:t>
            </w:r>
          </w:p>
          <w:p w:rsidR="00000000" w:rsidDel="00000000" w:rsidP="00000000" w:rsidRDefault="00000000" w:rsidRPr="00000000" w14:paraId="00000009">
            <w:pPr>
              <w:widowControl w:val="1"/>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widowControl w:val="1"/>
              <w:ind w:left="0" w:firstLine="0"/>
              <w:rPr>
                <w:rFonts w:ascii="Calibri" w:cs="Calibri" w:eastAsia="Calibri" w:hAnsi="Calibri"/>
              </w:rPr>
            </w:pPr>
            <w:r w:rsidDel="00000000" w:rsidR="00000000" w:rsidRPr="00000000">
              <w:rPr>
                <w:rFonts w:ascii="Calibri" w:cs="Calibri" w:eastAsia="Calibri" w:hAnsi="Calibri"/>
                <w:rtl w:val="0"/>
              </w:rPr>
              <w:t xml:space="preserve">Be able to form their own opinions and insights and express them in a class setting sensitively.</w:t>
            </w:r>
          </w:p>
          <w:p w:rsidR="00000000" w:rsidDel="00000000" w:rsidP="00000000" w:rsidRDefault="00000000" w:rsidRPr="00000000" w14:paraId="0000000B">
            <w:pPr>
              <w:widowControl w:val="1"/>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0C">
            <w:pPr>
              <w:widowControl w:val="1"/>
              <w:ind w:left="0" w:firstLine="0"/>
              <w:rPr>
                <w:rFonts w:ascii="Calibri" w:cs="Calibri" w:eastAsia="Calibri" w:hAnsi="Calibri"/>
              </w:rPr>
            </w:pPr>
            <w:r w:rsidDel="00000000" w:rsidR="00000000" w:rsidRPr="00000000">
              <w:rPr>
                <w:rFonts w:ascii="Calibri" w:cs="Calibri" w:eastAsia="Calibri" w:hAnsi="Calibri"/>
                <w:rtl w:val="0"/>
              </w:rPr>
              <w:t xml:space="preserve">Join in with discussions and observe religious dates and festivals throughout the year.</w:t>
            </w:r>
          </w:p>
        </w:tc>
        <w:tc>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leader="none" w:pos="454"/>
              </w:tabs>
              <w:spacing w:after="0" w:before="57" w:line="240" w:lineRule="auto"/>
              <w:ind w:left="0" w:right="0" w:firstLine="0"/>
              <w:jc w:val="left"/>
              <w:rPr>
                <w:sz w:val="20"/>
                <w:szCs w:val="20"/>
              </w:rPr>
            </w:pPr>
            <w:r w:rsidDel="00000000" w:rsidR="00000000" w:rsidRPr="00000000">
              <w:rPr>
                <w:sz w:val="20"/>
                <w:szCs w:val="20"/>
                <w:rtl w:val="0"/>
              </w:rPr>
              <w:t xml:space="preserve">Pupils should: </w:t>
            </w:r>
          </w:p>
          <w:p w:rsidR="00000000" w:rsidDel="00000000" w:rsidP="00000000" w:rsidRDefault="00000000" w:rsidRPr="00000000" w14:paraId="0000000E">
            <w:pPr>
              <w:widowControl w:val="1"/>
              <w:rPr>
                <w:sz w:val="20"/>
                <w:szCs w:val="20"/>
              </w:rPr>
            </w:pPr>
            <w:r w:rsidDel="00000000" w:rsidR="00000000" w:rsidRPr="00000000">
              <w:rPr>
                <w:rtl w:val="0"/>
              </w:rPr>
            </w:r>
          </w:p>
          <w:p w:rsidR="00000000" w:rsidDel="00000000" w:rsidP="00000000" w:rsidRDefault="00000000" w:rsidRPr="00000000" w14:paraId="0000000F">
            <w:pPr>
              <w:widowControl w:val="1"/>
              <w:rPr>
                <w:rFonts w:ascii="Calibri" w:cs="Calibri" w:eastAsia="Calibri" w:hAnsi="Calibri"/>
              </w:rPr>
            </w:pPr>
            <w:r w:rsidDel="00000000" w:rsidR="00000000" w:rsidRPr="00000000">
              <w:rPr>
                <w:rFonts w:ascii="Calibri" w:cs="Calibri" w:eastAsia="Calibri" w:hAnsi="Calibri"/>
                <w:rtl w:val="0"/>
              </w:rPr>
              <w:t xml:space="preserve">Know and understand that there are a range of religions and world views and recognise diversity which exists within and between communities and individuals.</w:t>
            </w:r>
          </w:p>
          <w:p w:rsidR="00000000" w:rsidDel="00000000" w:rsidP="00000000" w:rsidRDefault="00000000" w:rsidRPr="00000000" w14:paraId="00000010">
            <w:pPr>
              <w:widowControl w:val="1"/>
              <w:rPr>
                <w:rFonts w:ascii="Calibri" w:cs="Calibri" w:eastAsia="Calibri" w:hAnsi="Calibri"/>
              </w:rPr>
            </w:pPr>
            <w:r w:rsidDel="00000000" w:rsidR="00000000" w:rsidRPr="00000000">
              <w:rPr>
                <w:rtl w:val="0"/>
              </w:rPr>
            </w:r>
          </w:p>
          <w:p w:rsidR="00000000" w:rsidDel="00000000" w:rsidP="00000000" w:rsidRDefault="00000000" w:rsidRPr="00000000" w14:paraId="00000011">
            <w:pPr>
              <w:widowControl w:val="1"/>
              <w:rPr>
                <w:rFonts w:ascii="Calibri" w:cs="Calibri" w:eastAsia="Calibri" w:hAnsi="Calibri"/>
              </w:rPr>
            </w:pPr>
            <w:r w:rsidDel="00000000" w:rsidR="00000000" w:rsidRPr="00000000">
              <w:rPr>
                <w:rFonts w:ascii="Calibri" w:cs="Calibri" w:eastAsia="Calibri" w:hAnsi="Calibri"/>
                <w:rtl w:val="0"/>
              </w:rPr>
              <w:t xml:space="preserve">Express ideas and insights about the nature, significance and impact of religions and world views. </w:t>
            </w:r>
          </w:p>
          <w:p w:rsidR="00000000" w:rsidDel="00000000" w:rsidP="00000000" w:rsidRDefault="00000000" w:rsidRPr="00000000" w14:paraId="00000012">
            <w:pPr>
              <w:widowControl w:val="1"/>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1"/>
              <w:rPr>
                <w:rFonts w:ascii="Calibri" w:cs="Calibri" w:eastAsia="Calibri" w:hAnsi="Calibri"/>
              </w:rPr>
            </w:pPr>
            <w:r w:rsidDel="00000000" w:rsidR="00000000" w:rsidRPr="00000000">
              <w:rPr>
                <w:rFonts w:ascii="Calibri" w:cs="Calibri" w:eastAsia="Calibri" w:hAnsi="Calibri"/>
                <w:rtl w:val="0"/>
              </w:rPr>
              <w:t xml:space="preserve">Gain and deploy the skills needed to engage seriously with religions and world views. </w:t>
            </w:r>
          </w:p>
        </w:tc>
      </w:tr>
    </w:tbl>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Roboto" w:cs="Roboto" w:eastAsia="Roboto" w:hAnsi="Roboto"/>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0" w:firstLine="0"/>
        <w:jc w:val="left"/>
        <w:rPr>
          <w:b w:val="1"/>
          <w:color w:val="232322"/>
          <w:sz w:val="20"/>
          <w:szCs w:val="20"/>
        </w:rPr>
      </w:pPr>
      <w:r w:rsidDel="00000000" w:rsidR="00000000" w:rsidRPr="00000000">
        <w:rPr>
          <w:b w:val="1"/>
          <w:color w:val="232322"/>
          <w:sz w:val="20"/>
          <w:szCs w:val="20"/>
          <w:rtl w:val="0"/>
        </w:rPr>
        <w:t xml:space="preserve">Aims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0" w:firstLine="0"/>
        <w:jc w:val="left"/>
        <w:rPr/>
      </w:pPr>
      <w:r w:rsidDel="00000000" w:rsidR="00000000" w:rsidRPr="00000000">
        <w:rPr>
          <w:color w:val="232322"/>
          <w:sz w:val="20"/>
          <w:szCs w:val="20"/>
          <w:rtl w:val="0"/>
        </w:rPr>
        <w:t xml:space="preserve">The Emmanuel Project for RE aims to ensure that all pupils:  </w:t>
      </w: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pPr>
      <w:r w:rsidDel="00000000" w:rsidR="00000000" w:rsidRPr="00000000">
        <w:rPr>
          <w:color w:val="232322"/>
          <w:sz w:val="20"/>
          <w:szCs w:val="20"/>
          <w:rtl w:val="0"/>
        </w:rPr>
        <w:t xml:space="preserve">are able to describe, explain and analyse beliefs and practices relating to various religions and world views.</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pPr>
      <w:r w:rsidDel="00000000" w:rsidR="00000000" w:rsidRPr="00000000">
        <w:rPr>
          <w:color w:val="232322"/>
          <w:sz w:val="20"/>
          <w:szCs w:val="20"/>
          <w:rtl w:val="0"/>
        </w:rPr>
        <w:t xml:space="preserve">can identify, recognise and respond to questions and responses offered by values found in various religions. </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pPr>
      <w:r w:rsidDel="00000000" w:rsidR="00000000" w:rsidRPr="00000000">
        <w:rPr>
          <w:color w:val="232322"/>
          <w:sz w:val="20"/>
          <w:szCs w:val="20"/>
          <w:rtl w:val="0"/>
        </w:rPr>
        <w:t xml:space="preserve">appreciate and appraise the nature, significance and impact of different ways of life.  </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explain reasonably their ideas about how beliefs, practices and forms of expression influence individuals and communities. </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should have the ability to share personal reflections and critical responses to questions and teachings about identity, diversity, meaning and value - including ethical issues - without judgement. </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investigate and respond creatively to the key concepts and questions of belonging, meaning, purpose and truth.</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enquire into what enables individuals and communities to live together respectfully for the well-being of all. </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articulate belief, values and commitments in order to explain why they may be important in their own and other people’s lives. </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72"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20">
      <w:pPr>
        <w:ind w:left="0" w:firstLine="0"/>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21">
      <w:pPr>
        <w:ind w:left="0" w:firstLine="0"/>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22">
      <w:pPr>
        <w:ind w:left="0" w:firstLine="0"/>
        <w:rPr>
          <w:color w:val="232322"/>
          <w:sz w:val="20"/>
          <w:szCs w:val="20"/>
        </w:rPr>
      </w:pPr>
      <w:r w:rsidDel="00000000" w:rsidR="00000000" w:rsidRPr="00000000">
        <w:rPr>
          <w:rFonts w:ascii="Arial Rounded" w:cs="Arial Rounded" w:eastAsia="Arial Rounded" w:hAnsi="Arial Rounded"/>
          <w:b w:val="1"/>
          <w:sz w:val="20"/>
          <w:szCs w:val="20"/>
          <w:rtl w:val="0"/>
        </w:rPr>
        <w:t xml:space="preserve">Level Expected at the End of EYFS</w:t>
      </w:r>
      <w:r w:rsidDel="00000000" w:rsidR="00000000" w:rsidRPr="00000000">
        <w:rPr>
          <w:rtl w:val="0"/>
        </w:rPr>
      </w:r>
    </w:p>
    <w:p w:rsidR="00000000" w:rsidDel="00000000" w:rsidP="00000000" w:rsidRDefault="00000000" w:rsidRPr="00000000" w14:paraId="00000023">
      <w:pPr>
        <w:spacing w:after="8" w:before="12" w:line="374" w:lineRule="auto"/>
        <w:ind w:left="0" w:right="6089" w:firstLine="0"/>
        <w:rPr>
          <w:sz w:val="20"/>
          <w:szCs w:val="20"/>
        </w:rPr>
      </w:pPr>
      <w:r w:rsidDel="00000000" w:rsidR="00000000" w:rsidRPr="00000000">
        <w:rPr>
          <w:rtl w:val="0"/>
        </w:rPr>
      </w:r>
    </w:p>
    <w:p w:rsidR="00000000" w:rsidDel="00000000" w:rsidP="00000000" w:rsidRDefault="00000000" w:rsidRPr="00000000" w14:paraId="00000024">
      <w:pPr>
        <w:numPr>
          <w:ilvl w:val="0"/>
          <w:numId w:val="8"/>
        </w:numPr>
        <w:spacing w:after="8" w:before="12" w:line="374" w:lineRule="auto"/>
        <w:ind w:left="572" w:right="6089" w:hanging="360"/>
        <w:rPr>
          <w:color w:val="232322"/>
          <w:sz w:val="20"/>
          <w:szCs w:val="20"/>
        </w:rPr>
      </w:pPr>
      <w:r w:rsidDel="00000000" w:rsidR="00000000" w:rsidRPr="00000000">
        <w:rPr>
          <w:sz w:val="20"/>
          <w:szCs w:val="20"/>
          <w:rtl w:val="0"/>
        </w:rPr>
        <w:t xml:space="preserve">For more detail about linked subject progression and the skills that need to be covered within the EYFS Framework, please refer below</w:t>
      </w:r>
      <w:r w:rsidDel="00000000" w:rsidR="00000000" w:rsidRPr="00000000">
        <w:rPr>
          <w:rtl w:val="0"/>
        </w:rPr>
      </w:r>
    </w:p>
    <w:tbl>
      <w:tblPr>
        <w:tblStyle w:val="Table2"/>
        <w:tblW w:w="157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75"/>
        <w:gridCol w:w="7560"/>
        <w:tblGridChange w:id="0">
          <w:tblGrid>
            <w:gridCol w:w="8175"/>
            <w:gridCol w:w="7560"/>
          </w:tblGrid>
        </w:tblGridChange>
      </w:tblGrid>
      <w:tr>
        <w:trPr>
          <w:cantSplit w:val="0"/>
          <w:trHeight w:val="6960" w:hRule="atLeast"/>
          <w:tblHeader w:val="0"/>
        </w:trPr>
        <w:tc>
          <w:tcPr>
            <w:tcBorders>
              <w:top w:color="a64d79" w:space="0" w:sz="24" w:val="single"/>
              <w:left w:color="a64d79" w:space="0" w:sz="24" w:val="single"/>
              <w:bottom w:color="a64d79"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spacing w:before="60" w:lineRule="auto"/>
              <w:ind w:left="260" w:firstLine="0"/>
              <w:rPr>
                <w:b w:val="1"/>
                <w:color w:val="a64d79"/>
                <w:sz w:val="20"/>
                <w:szCs w:val="20"/>
              </w:rPr>
            </w:pPr>
            <w:r w:rsidDel="00000000" w:rsidR="00000000" w:rsidRPr="00000000">
              <w:rPr>
                <w:rtl w:val="0"/>
              </w:rPr>
            </w:r>
          </w:p>
          <w:p w:rsidR="00000000" w:rsidDel="00000000" w:rsidP="00000000" w:rsidRDefault="00000000" w:rsidRPr="00000000" w14:paraId="00000026">
            <w:pPr>
              <w:spacing w:before="60" w:lineRule="auto"/>
              <w:ind w:left="260" w:firstLine="0"/>
              <w:rPr>
                <w:b w:val="1"/>
                <w:color w:val="a64d79"/>
                <w:sz w:val="20"/>
                <w:szCs w:val="20"/>
              </w:rPr>
            </w:pPr>
            <w:r w:rsidDel="00000000" w:rsidR="00000000" w:rsidRPr="00000000">
              <w:rPr>
                <w:b w:val="1"/>
                <w:color w:val="a64d79"/>
                <w:sz w:val="20"/>
                <w:szCs w:val="20"/>
                <w:rtl w:val="0"/>
              </w:rPr>
              <w:t xml:space="preserve">Physical, Social and Emotional Development</w:t>
            </w:r>
          </w:p>
          <w:p w:rsidR="00000000" w:rsidDel="00000000" w:rsidP="00000000" w:rsidRDefault="00000000" w:rsidRPr="00000000" w14:paraId="00000027">
            <w:pPr>
              <w:spacing w:before="20" w:lineRule="auto"/>
              <w:ind w:left="260" w:firstLine="0"/>
              <w:rPr>
                <w:color w:val="292526"/>
                <w:sz w:val="20"/>
                <w:szCs w:val="20"/>
              </w:rPr>
            </w:pPr>
            <w:r w:rsidDel="00000000" w:rsidR="00000000" w:rsidRPr="00000000">
              <w:rPr>
                <w:color w:val="292526"/>
                <w:sz w:val="20"/>
                <w:szCs w:val="20"/>
                <w:rtl w:val="0"/>
              </w:rPr>
              <w:t xml:space="preserve">Pupils should be taught to:</w:t>
            </w:r>
          </w:p>
          <w:p w:rsidR="00000000" w:rsidDel="00000000" w:rsidP="00000000" w:rsidRDefault="00000000" w:rsidRPr="00000000" w14:paraId="00000028">
            <w:pPr>
              <w:numPr>
                <w:ilvl w:val="0"/>
                <w:numId w:val="11"/>
              </w:numPr>
              <w:spacing w:after="0" w:before="120" w:lineRule="auto"/>
              <w:ind w:left="720" w:hanging="360"/>
              <w:rPr>
                <w:color w:val="292526"/>
                <w:sz w:val="20"/>
                <w:szCs w:val="20"/>
                <w:u w:val="none"/>
              </w:rPr>
            </w:pPr>
            <w:r w:rsidDel="00000000" w:rsidR="00000000" w:rsidRPr="00000000">
              <w:rPr>
                <w:color w:val="292526"/>
                <w:sz w:val="20"/>
                <w:szCs w:val="20"/>
                <w:rtl w:val="0"/>
              </w:rPr>
              <w:t xml:space="preserve">see themselves as a valuable individual</w:t>
            </w:r>
            <w:r w:rsidDel="00000000" w:rsidR="00000000" w:rsidRPr="00000000">
              <w:rPr>
                <w:rtl w:val="0"/>
              </w:rPr>
            </w:r>
          </w:p>
          <w:p w:rsidR="00000000" w:rsidDel="00000000" w:rsidP="00000000" w:rsidRDefault="00000000" w:rsidRPr="00000000" w14:paraId="00000029">
            <w:pPr>
              <w:numPr>
                <w:ilvl w:val="0"/>
                <w:numId w:val="11"/>
              </w:numPr>
              <w:spacing w:after="0" w:before="0" w:lineRule="auto"/>
              <w:ind w:left="720" w:hanging="360"/>
              <w:rPr>
                <w:color w:val="292526"/>
                <w:sz w:val="20"/>
                <w:szCs w:val="20"/>
                <w:u w:val="none"/>
              </w:rPr>
            </w:pPr>
            <w:r w:rsidDel="00000000" w:rsidR="00000000" w:rsidRPr="00000000">
              <w:rPr>
                <w:color w:val="292526"/>
                <w:sz w:val="20"/>
                <w:szCs w:val="20"/>
                <w:rtl w:val="0"/>
              </w:rPr>
              <w:t xml:space="preserve">consider the perspectives of others</w:t>
            </w:r>
            <w:r w:rsidDel="00000000" w:rsidR="00000000" w:rsidRPr="00000000">
              <w:rPr>
                <w:rtl w:val="0"/>
              </w:rPr>
            </w:r>
          </w:p>
          <w:p w:rsidR="00000000" w:rsidDel="00000000" w:rsidP="00000000" w:rsidRDefault="00000000" w:rsidRPr="00000000" w14:paraId="0000002A">
            <w:pPr>
              <w:numPr>
                <w:ilvl w:val="0"/>
                <w:numId w:val="11"/>
              </w:numPr>
              <w:spacing w:after="0" w:before="0" w:lineRule="auto"/>
              <w:ind w:left="720" w:hanging="360"/>
              <w:rPr>
                <w:color w:val="292526"/>
                <w:sz w:val="20"/>
                <w:szCs w:val="20"/>
                <w:u w:val="none"/>
              </w:rPr>
            </w:pPr>
            <w:r w:rsidDel="00000000" w:rsidR="00000000" w:rsidRPr="00000000">
              <w:rPr>
                <w:color w:val="292526"/>
                <w:sz w:val="20"/>
                <w:szCs w:val="20"/>
                <w:rtl w:val="0"/>
              </w:rPr>
              <w:t xml:space="preserve">talk about things that happen to themselves</w:t>
            </w:r>
            <w:r w:rsidDel="00000000" w:rsidR="00000000" w:rsidRPr="00000000">
              <w:rPr>
                <w:rtl w:val="0"/>
              </w:rPr>
            </w:r>
          </w:p>
          <w:p w:rsidR="00000000" w:rsidDel="00000000" w:rsidP="00000000" w:rsidRDefault="00000000" w:rsidRPr="00000000" w14:paraId="0000002B">
            <w:pPr>
              <w:numPr>
                <w:ilvl w:val="0"/>
                <w:numId w:val="11"/>
              </w:numPr>
              <w:spacing w:after="0" w:before="0" w:lineRule="auto"/>
              <w:ind w:left="720" w:hanging="360"/>
              <w:rPr>
                <w:color w:val="292526"/>
                <w:sz w:val="20"/>
                <w:szCs w:val="20"/>
                <w:u w:val="none"/>
              </w:rPr>
            </w:pPr>
            <w:r w:rsidDel="00000000" w:rsidR="00000000" w:rsidRPr="00000000">
              <w:rPr>
                <w:color w:val="292526"/>
                <w:sz w:val="20"/>
                <w:szCs w:val="20"/>
                <w:rtl w:val="0"/>
              </w:rPr>
              <w:t xml:space="preserve">talk about things that they find interesting or puzzling</w:t>
            </w:r>
            <w:r w:rsidDel="00000000" w:rsidR="00000000" w:rsidRPr="00000000">
              <w:rPr>
                <w:rtl w:val="0"/>
              </w:rPr>
            </w:r>
          </w:p>
          <w:p w:rsidR="00000000" w:rsidDel="00000000" w:rsidP="00000000" w:rsidRDefault="00000000" w:rsidRPr="00000000" w14:paraId="0000002C">
            <w:pPr>
              <w:numPr>
                <w:ilvl w:val="0"/>
                <w:numId w:val="11"/>
              </w:numPr>
              <w:spacing w:before="0" w:lineRule="auto"/>
              <w:ind w:left="720" w:hanging="360"/>
              <w:rPr>
                <w:color w:val="292526"/>
                <w:sz w:val="20"/>
                <w:szCs w:val="20"/>
                <w:u w:val="none"/>
              </w:rPr>
            </w:pPr>
            <w:r w:rsidDel="00000000" w:rsidR="00000000" w:rsidRPr="00000000">
              <w:rPr>
                <w:color w:val="292526"/>
                <w:sz w:val="20"/>
                <w:szCs w:val="20"/>
                <w:rtl w:val="0"/>
              </w:rPr>
              <w:t xml:space="preserve">talk about what is important to themselves</w:t>
            </w:r>
            <w:r w:rsidDel="00000000" w:rsidR="00000000" w:rsidRPr="00000000">
              <w:rPr>
                <w:rtl w:val="0"/>
              </w:rPr>
            </w:r>
          </w:p>
          <w:p w:rsidR="00000000" w:rsidDel="00000000" w:rsidP="00000000" w:rsidRDefault="00000000" w:rsidRPr="00000000" w14:paraId="0000002D">
            <w:pPr>
              <w:spacing w:before="120" w:lineRule="auto"/>
              <w:ind w:left="0" w:firstLine="0"/>
              <w:rPr>
                <w:color w:val="292526"/>
                <w:sz w:val="20"/>
                <w:szCs w:val="20"/>
              </w:rPr>
            </w:pPr>
            <w:r w:rsidDel="00000000" w:rsidR="00000000" w:rsidRPr="00000000">
              <w:rPr>
                <w:rtl w:val="0"/>
              </w:rPr>
            </w:r>
          </w:p>
          <w:p w:rsidR="00000000" w:rsidDel="00000000" w:rsidP="00000000" w:rsidRDefault="00000000" w:rsidRPr="00000000" w14:paraId="0000002E">
            <w:pPr>
              <w:spacing w:before="120" w:lineRule="auto"/>
              <w:ind w:left="260" w:firstLine="0"/>
              <w:rPr>
                <w:b w:val="1"/>
                <w:color w:val="a64d79"/>
                <w:sz w:val="20"/>
                <w:szCs w:val="20"/>
              </w:rPr>
            </w:pPr>
            <w:r w:rsidDel="00000000" w:rsidR="00000000" w:rsidRPr="00000000">
              <w:rPr>
                <w:b w:val="1"/>
                <w:color w:val="a64d79"/>
                <w:sz w:val="20"/>
                <w:szCs w:val="20"/>
                <w:rtl w:val="0"/>
              </w:rPr>
              <w:t xml:space="preserve">Building Relationships </w:t>
            </w:r>
          </w:p>
          <w:p w:rsidR="00000000" w:rsidDel="00000000" w:rsidP="00000000" w:rsidRDefault="00000000" w:rsidRPr="00000000" w14:paraId="0000002F">
            <w:pPr>
              <w:spacing w:before="20" w:lineRule="auto"/>
              <w:ind w:left="260" w:firstLine="0"/>
              <w:rPr>
                <w:color w:val="292526"/>
                <w:sz w:val="20"/>
                <w:szCs w:val="20"/>
              </w:rPr>
            </w:pPr>
            <w:r w:rsidDel="00000000" w:rsidR="00000000" w:rsidRPr="00000000">
              <w:rPr>
                <w:color w:val="292526"/>
                <w:sz w:val="20"/>
                <w:szCs w:val="20"/>
                <w:rtl w:val="0"/>
              </w:rPr>
              <w:t xml:space="preserve">Pupils should be taught to:</w:t>
            </w:r>
          </w:p>
          <w:p w:rsidR="00000000" w:rsidDel="00000000" w:rsidP="00000000" w:rsidRDefault="00000000" w:rsidRPr="00000000" w14:paraId="00000030">
            <w:pPr>
              <w:numPr>
                <w:ilvl w:val="0"/>
                <w:numId w:val="17"/>
              </w:numPr>
              <w:spacing w:before="120" w:line="242.40000000000003" w:lineRule="auto"/>
              <w:ind w:left="720" w:right="160" w:hanging="360"/>
              <w:jc w:val="both"/>
              <w:rPr>
                <w:color w:val="292526"/>
                <w:sz w:val="20"/>
                <w:szCs w:val="20"/>
                <w:u w:val="none"/>
              </w:rPr>
            </w:pPr>
            <w:r w:rsidDel="00000000" w:rsidR="00000000" w:rsidRPr="00000000">
              <w:rPr>
                <w:color w:val="292526"/>
                <w:sz w:val="20"/>
                <w:szCs w:val="20"/>
                <w:rtl w:val="0"/>
              </w:rPr>
              <w:t xml:space="preserve">show sensitivity to their own and others needs </w:t>
            </w:r>
            <w:r w:rsidDel="00000000" w:rsidR="00000000" w:rsidRPr="00000000">
              <w:rPr>
                <w:rtl w:val="0"/>
              </w:rPr>
            </w:r>
          </w:p>
          <w:p w:rsidR="00000000" w:rsidDel="00000000" w:rsidP="00000000" w:rsidRDefault="00000000" w:rsidRPr="00000000" w14:paraId="00000031">
            <w:pPr>
              <w:spacing w:before="120" w:line="242.40000000000003" w:lineRule="auto"/>
              <w:ind w:left="0" w:right="160" w:firstLine="0"/>
              <w:jc w:val="both"/>
              <w:rPr>
                <w:color w:val="292526"/>
                <w:sz w:val="18"/>
                <w:szCs w:val="18"/>
              </w:rPr>
            </w:pPr>
            <w:r w:rsidDel="00000000" w:rsidR="00000000" w:rsidRPr="00000000">
              <w:rPr>
                <w:rtl w:val="0"/>
              </w:rPr>
            </w:r>
          </w:p>
          <w:p w:rsidR="00000000" w:rsidDel="00000000" w:rsidP="00000000" w:rsidRDefault="00000000" w:rsidRPr="00000000" w14:paraId="00000032">
            <w:pPr>
              <w:spacing w:before="120" w:lineRule="auto"/>
              <w:ind w:left="260" w:firstLine="0"/>
              <w:rPr>
                <w:b w:val="1"/>
                <w:color w:val="a64d79"/>
                <w:sz w:val="20"/>
                <w:szCs w:val="20"/>
              </w:rPr>
            </w:pPr>
            <w:r w:rsidDel="00000000" w:rsidR="00000000" w:rsidRPr="00000000">
              <w:rPr>
                <w:b w:val="1"/>
                <w:color w:val="a64d79"/>
                <w:sz w:val="20"/>
                <w:szCs w:val="20"/>
                <w:rtl w:val="0"/>
              </w:rPr>
              <w:t xml:space="preserve">Understanding The World</w:t>
            </w:r>
          </w:p>
          <w:p w:rsidR="00000000" w:rsidDel="00000000" w:rsidP="00000000" w:rsidRDefault="00000000" w:rsidRPr="00000000" w14:paraId="00000033">
            <w:pPr>
              <w:spacing w:before="20" w:lineRule="auto"/>
              <w:ind w:left="0" w:firstLine="0"/>
              <w:rPr>
                <w:color w:val="292526"/>
                <w:sz w:val="20"/>
                <w:szCs w:val="20"/>
              </w:rPr>
            </w:pPr>
            <w:r w:rsidDel="00000000" w:rsidR="00000000" w:rsidRPr="00000000">
              <w:rPr>
                <w:color w:val="292526"/>
                <w:sz w:val="20"/>
                <w:szCs w:val="20"/>
                <w:rtl w:val="0"/>
              </w:rPr>
              <w:t xml:space="preserve">     Pupils should be taught to:</w:t>
            </w:r>
          </w:p>
          <w:p w:rsidR="00000000" w:rsidDel="00000000" w:rsidP="00000000" w:rsidRDefault="00000000" w:rsidRPr="00000000" w14:paraId="00000034">
            <w:pPr>
              <w:numPr>
                <w:ilvl w:val="0"/>
                <w:numId w:val="5"/>
              </w:numPr>
              <w:spacing w:after="0" w:before="120" w:line="242.40000000000003" w:lineRule="auto"/>
              <w:ind w:left="720" w:right="160" w:hanging="360"/>
              <w:rPr>
                <w:color w:val="292526"/>
                <w:sz w:val="20"/>
                <w:szCs w:val="20"/>
                <w:u w:val="none"/>
              </w:rPr>
            </w:pPr>
            <w:r w:rsidDel="00000000" w:rsidR="00000000" w:rsidRPr="00000000">
              <w:rPr>
                <w:color w:val="292526"/>
                <w:sz w:val="20"/>
                <w:szCs w:val="20"/>
                <w:rtl w:val="0"/>
              </w:rPr>
              <w:t xml:space="preserve">discuss members of their immediate family and community</w:t>
            </w:r>
            <w:r w:rsidDel="00000000" w:rsidR="00000000" w:rsidRPr="00000000">
              <w:rPr>
                <w:rtl w:val="0"/>
              </w:rPr>
            </w:r>
          </w:p>
          <w:p w:rsidR="00000000" w:rsidDel="00000000" w:rsidP="00000000" w:rsidRDefault="00000000" w:rsidRPr="00000000" w14:paraId="00000035">
            <w:pPr>
              <w:numPr>
                <w:ilvl w:val="0"/>
                <w:numId w:val="5"/>
              </w:numPr>
              <w:spacing w:after="0" w:before="0" w:lineRule="auto"/>
              <w:ind w:left="720" w:hanging="360"/>
              <w:rPr>
                <w:color w:val="292526"/>
                <w:sz w:val="20"/>
                <w:szCs w:val="20"/>
                <w:u w:val="none"/>
              </w:rPr>
            </w:pPr>
            <w:r w:rsidDel="00000000" w:rsidR="00000000" w:rsidRPr="00000000">
              <w:rPr>
                <w:color w:val="292526"/>
                <w:sz w:val="20"/>
                <w:szCs w:val="20"/>
                <w:rtl w:val="0"/>
              </w:rPr>
              <w:t xml:space="preserve">name and describe people who are familiar to them</w:t>
            </w:r>
            <w:r w:rsidDel="00000000" w:rsidR="00000000" w:rsidRPr="00000000">
              <w:rPr>
                <w:rtl w:val="0"/>
              </w:rPr>
            </w:r>
          </w:p>
          <w:p w:rsidR="00000000" w:rsidDel="00000000" w:rsidP="00000000" w:rsidRDefault="00000000" w:rsidRPr="00000000" w14:paraId="00000036">
            <w:pPr>
              <w:numPr>
                <w:ilvl w:val="0"/>
                <w:numId w:val="5"/>
              </w:numPr>
              <w:spacing w:after="0" w:before="0" w:lineRule="auto"/>
              <w:ind w:left="720" w:hanging="360"/>
              <w:rPr>
                <w:color w:val="292526"/>
                <w:sz w:val="20"/>
                <w:szCs w:val="20"/>
                <w:u w:val="none"/>
              </w:rPr>
            </w:pPr>
            <w:r w:rsidDel="00000000" w:rsidR="00000000" w:rsidRPr="00000000">
              <w:rPr>
                <w:color w:val="292526"/>
                <w:sz w:val="20"/>
                <w:szCs w:val="20"/>
                <w:rtl w:val="0"/>
              </w:rPr>
              <w:t xml:space="preserve">understand that some places are special to members of their community </w:t>
            </w:r>
            <w:r w:rsidDel="00000000" w:rsidR="00000000" w:rsidRPr="00000000">
              <w:rPr>
                <w:rtl w:val="0"/>
              </w:rPr>
            </w:r>
          </w:p>
          <w:p w:rsidR="00000000" w:rsidDel="00000000" w:rsidP="00000000" w:rsidRDefault="00000000" w:rsidRPr="00000000" w14:paraId="00000037">
            <w:pPr>
              <w:numPr>
                <w:ilvl w:val="0"/>
                <w:numId w:val="5"/>
              </w:numPr>
              <w:spacing w:before="0" w:lineRule="auto"/>
              <w:ind w:left="720" w:hanging="360"/>
              <w:rPr>
                <w:color w:val="292526"/>
                <w:sz w:val="20"/>
                <w:szCs w:val="20"/>
                <w:u w:val="none"/>
              </w:rPr>
            </w:pPr>
            <w:r w:rsidDel="00000000" w:rsidR="00000000" w:rsidRPr="00000000">
              <w:rPr>
                <w:color w:val="292526"/>
                <w:sz w:val="20"/>
                <w:szCs w:val="20"/>
                <w:rtl w:val="0"/>
              </w:rPr>
              <w:t xml:space="preserve">recognise that people have different beliefs and celebrate special times in        different ways </w:t>
            </w:r>
            <w:r w:rsidDel="00000000" w:rsidR="00000000" w:rsidRPr="00000000">
              <w:rPr>
                <w:rtl w:val="0"/>
              </w:rPr>
            </w:r>
          </w:p>
          <w:p w:rsidR="00000000" w:rsidDel="00000000" w:rsidP="00000000" w:rsidRDefault="00000000" w:rsidRPr="00000000" w14:paraId="00000038">
            <w:pPr>
              <w:spacing w:before="120" w:lineRule="auto"/>
              <w:rPr>
                <w:color w:val="292526"/>
                <w:sz w:val="20"/>
                <w:szCs w:val="20"/>
              </w:rPr>
            </w:pPr>
            <w:r w:rsidDel="00000000" w:rsidR="00000000" w:rsidRPr="00000000">
              <w:rPr>
                <w:rtl w:val="0"/>
              </w:rPr>
            </w:r>
          </w:p>
          <w:p w:rsidR="00000000" w:rsidDel="00000000" w:rsidP="00000000" w:rsidRDefault="00000000" w:rsidRPr="00000000" w14:paraId="00000039">
            <w:pPr>
              <w:spacing w:before="120" w:lineRule="auto"/>
              <w:ind w:left="260" w:firstLine="0"/>
              <w:rPr>
                <w:b w:val="1"/>
                <w:color w:val="a64d79"/>
                <w:sz w:val="20"/>
                <w:szCs w:val="20"/>
              </w:rPr>
            </w:pPr>
            <w:r w:rsidDel="00000000" w:rsidR="00000000" w:rsidRPr="00000000">
              <w:rPr>
                <w:b w:val="1"/>
                <w:color w:val="a64d79"/>
                <w:sz w:val="20"/>
                <w:szCs w:val="20"/>
                <w:rtl w:val="0"/>
              </w:rPr>
              <w:t xml:space="preserve">Religion and Faith</w:t>
            </w:r>
          </w:p>
          <w:p w:rsidR="00000000" w:rsidDel="00000000" w:rsidP="00000000" w:rsidRDefault="00000000" w:rsidRPr="00000000" w14:paraId="0000003A">
            <w:pPr>
              <w:numPr>
                <w:ilvl w:val="0"/>
                <w:numId w:val="12"/>
              </w:numPr>
              <w:spacing w:after="0" w:before="120" w:lineRule="auto"/>
              <w:ind w:left="720" w:hanging="360"/>
              <w:rPr>
                <w:sz w:val="20"/>
                <w:szCs w:val="20"/>
                <w:u w:val="none"/>
              </w:rPr>
            </w:pPr>
            <w:r w:rsidDel="00000000" w:rsidR="00000000" w:rsidRPr="00000000">
              <w:rPr>
                <w:sz w:val="20"/>
                <w:szCs w:val="20"/>
                <w:rtl w:val="0"/>
              </w:rPr>
              <w:t xml:space="preserve">remember a Christian faith story and talk about it</w:t>
            </w:r>
            <w:r w:rsidDel="00000000" w:rsidR="00000000" w:rsidRPr="00000000">
              <w:rPr>
                <w:rtl w:val="0"/>
              </w:rPr>
            </w:r>
          </w:p>
          <w:p w:rsidR="00000000" w:rsidDel="00000000" w:rsidP="00000000" w:rsidRDefault="00000000" w:rsidRPr="00000000" w14:paraId="0000003B">
            <w:pPr>
              <w:numPr>
                <w:ilvl w:val="0"/>
                <w:numId w:val="12"/>
              </w:numPr>
              <w:spacing w:after="0" w:before="0" w:lineRule="auto"/>
              <w:ind w:left="720" w:hanging="360"/>
              <w:rPr>
                <w:sz w:val="20"/>
                <w:szCs w:val="20"/>
                <w:u w:val="none"/>
              </w:rPr>
            </w:pPr>
            <w:r w:rsidDel="00000000" w:rsidR="00000000" w:rsidRPr="00000000">
              <w:rPr>
                <w:sz w:val="20"/>
                <w:szCs w:val="20"/>
                <w:rtl w:val="0"/>
              </w:rPr>
              <w:t xml:space="preserve">use the right name for things that are special in a religion</w:t>
            </w:r>
            <w:r w:rsidDel="00000000" w:rsidR="00000000" w:rsidRPr="00000000">
              <w:rPr>
                <w:rtl w:val="0"/>
              </w:rPr>
            </w:r>
          </w:p>
          <w:p w:rsidR="00000000" w:rsidDel="00000000" w:rsidP="00000000" w:rsidRDefault="00000000" w:rsidRPr="00000000" w14:paraId="0000003C">
            <w:pPr>
              <w:numPr>
                <w:ilvl w:val="0"/>
                <w:numId w:val="12"/>
              </w:numPr>
              <w:spacing w:before="0" w:lineRule="auto"/>
              <w:ind w:left="720" w:hanging="360"/>
              <w:rPr>
                <w:sz w:val="20"/>
                <w:szCs w:val="20"/>
                <w:u w:val="none"/>
              </w:rPr>
            </w:pPr>
            <w:r w:rsidDel="00000000" w:rsidR="00000000" w:rsidRPr="00000000">
              <w:rPr>
                <w:sz w:val="20"/>
                <w:szCs w:val="20"/>
                <w:rtl w:val="0"/>
              </w:rPr>
              <w:t xml:space="preserve">recognise some art, symbols and words used in a religion, including the word “God”</w:t>
            </w:r>
            <w:r w:rsidDel="00000000" w:rsidR="00000000" w:rsidRPr="00000000">
              <w:rPr>
                <w:rtl w:val="0"/>
              </w:rPr>
            </w:r>
          </w:p>
        </w:tc>
        <w:tc>
          <w:tcPr>
            <w:tcBorders>
              <w:top w:color="a64d79" w:space="0" w:sz="24" w:val="single"/>
              <w:left w:color="000000" w:space="0" w:sz="0" w:val="nil"/>
              <w:bottom w:color="a64d79" w:space="0" w:sz="24" w:val="single"/>
              <w:right w:color="a64d79" w:space="0" w:sz="24" w:val="single"/>
            </w:tcBorders>
            <w:tcMar>
              <w:top w:w="100.0" w:type="dxa"/>
              <w:left w:w="100.0" w:type="dxa"/>
              <w:bottom w:w="100.0" w:type="dxa"/>
              <w:right w:w="100.0" w:type="dxa"/>
            </w:tcMar>
            <w:vAlign w:val="top"/>
          </w:tcPr>
          <w:p w:rsidR="00000000" w:rsidDel="00000000" w:rsidP="00000000" w:rsidRDefault="00000000" w:rsidRPr="00000000" w14:paraId="0000003D">
            <w:pPr>
              <w:spacing w:before="60" w:lineRule="auto"/>
              <w:ind w:left="320" w:firstLine="0"/>
              <w:rPr>
                <w:b w:val="1"/>
                <w:color w:val="741b47"/>
                <w:sz w:val="20"/>
                <w:szCs w:val="20"/>
              </w:rPr>
            </w:pPr>
            <w:r w:rsidDel="00000000" w:rsidR="00000000" w:rsidRPr="00000000">
              <w:rPr>
                <w:rtl w:val="0"/>
              </w:rPr>
            </w:r>
          </w:p>
          <w:p w:rsidR="00000000" w:rsidDel="00000000" w:rsidP="00000000" w:rsidRDefault="00000000" w:rsidRPr="00000000" w14:paraId="0000003E">
            <w:pPr>
              <w:spacing w:before="60" w:lineRule="auto"/>
              <w:ind w:left="0" w:firstLine="0"/>
              <w:rPr>
                <w:b w:val="1"/>
                <w:color w:val="741b47"/>
                <w:sz w:val="20"/>
                <w:szCs w:val="20"/>
              </w:rPr>
            </w:pPr>
            <w:r w:rsidDel="00000000" w:rsidR="00000000" w:rsidRPr="00000000">
              <w:rPr>
                <w:b w:val="1"/>
                <w:color w:val="741b47"/>
                <w:sz w:val="20"/>
                <w:szCs w:val="20"/>
                <w:rtl w:val="0"/>
              </w:rPr>
              <w:t xml:space="preserve">      Past and Present</w:t>
            </w:r>
          </w:p>
          <w:p w:rsidR="00000000" w:rsidDel="00000000" w:rsidP="00000000" w:rsidRDefault="00000000" w:rsidRPr="00000000" w14:paraId="0000003F">
            <w:pPr>
              <w:spacing w:before="20" w:lineRule="auto"/>
              <w:ind w:left="0" w:firstLine="0"/>
              <w:rPr>
                <w:color w:val="292526"/>
                <w:sz w:val="20"/>
                <w:szCs w:val="20"/>
              </w:rPr>
            </w:pPr>
            <w:r w:rsidDel="00000000" w:rsidR="00000000" w:rsidRPr="00000000">
              <w:rPr>
                <w:b w:val="1"/>
                <w:color w:val="741b47"/>
                <w:sz w:val="20"/>
                <w:szCs w:val="20"/>
                <w:rtl w:val="0"/>
              </w:rPr>
              <w:t xml:space="preserve">      </w:t>
            </w:r>
            <w:r w:rsidDel="00000000" w:rsidR="00000000" w:rsidRPr="00000000">
              <w:rPr>
                <w:color w:val="292526"/>
                <w:sz w:val="20"/>
                <w:szCs w:val="20"/>
                <w:rtl w:val="0"/>
              </w:rPr>
              <w:t xml:space="preserve">Pupils should be taught to:</w:t>
            </w:r>
          </w:p>
          <w:p w:rsidR="00000000" w:rsidDel="00000000" w:rsidP="00000000" w:rsidRDefault="00000000" w:rsidRPr="00000000" w14:paraId="00000040">
            <w:pPr>
              <w:numPr>
                <w:ilvl w:val="0"/>
                <w:numId w:val="14"/>
              </w:numPr>
              <w:spacing w:after="0" w:before="140" w:line="264" w:lineRule="auto"/>
              <w:ind w:left="720" w:right="100" w:hanging="360"/>
              <w:jc w:val="both"/>
              <w:rPr>
                <w:color w:val="292526"/>
                <w:u w:val="none"/>
              </w:rPr>
            </w:pPr>
            <w:r w:rsidDel="00000000" w:rsidR="00000000" w:rsidRPr="00000000">
              <w:rPr>
                <w:color w:val="292526"/>
                <w:sz w:val="20"/>
                <w:szCs w:val="20"/>
                <w:rtl w:val="0"/>
              </w:rPr>
              <w:t xml:space="preserve">talk about the lives of people around them and their roles in society </w:t>
            </w:r>
            <w:r w:rsidDel="00000000" w:rsidR="00000000" w:rsidRPr="00000000">
              <w:rPr>
                <w:rtl w:val="0"/>
              </w:rPr>
            </w:r>
          </w:p>
          <w:p w:rsidR="00000000" w:rsidDel="00000000" w:rsidP="00000000" w:rsidRDefault="00000000" w:rsidRPr="00000000" w14:paraId="00000041">
            <w:pPr>
              <w:numPr>
                <w:ilvl w:val="0"/>
                <w:numId w:val="14"/>
              </w:numPr>
              <w:spacing w:before="0" w:lineRule="auto"/>
              <w:ind w:left="720" w:hanging="360"/>
              <w:rPr>
                <w:color w:val="292526"/>
                <w:u w:val="none"/>
              </w:rPr>
            </w:pPr>
            <w:r w:rsidDel="00000000" w:rsidR="00000000" w:rsidRPr="00000000">
              <w:rPr>
                <w:color w:val="292526"/>
                <w:sz w:val="20"/>
                <w:szCs w:val="20"/>
                <w:rtl w:val="0"/>
              </w:rPr>
              <w:t xml:space="preserve">understand the past through settings, characters and events     encountered in books read in class and storytelling </w:t>
            </w:r>
            <w:r w:rsidDel="00000000" w:rsidR="00000000" w:rsidRPr="00000000">
              <w:rPr>
                <w:color w:val="292526"/>
                <w:sz w:val="14"/>
                <w:szCs w:val="14"/>
                <w:rtl w:val="0"/>
              </w:rPr>
              <w:t xml:space="preserve">   </w:t>
            </w:r>
            <w:r w:rsidDel="00000000" w:rsidR="00000000" w:rsidRPr="00000000">
              <w:rPr>
                <w:rtl w:val="0"/>
              </w:rPr>
            </w:r>
          </w:p>
          <w:p w:rsidR="00000000" w:rsidDel="00000000" w:rsidP="00000000" w:rsidRDefault="00000000" w:rsidRPr="00000000" w14:paraId="00000042">
            <w:pPr>
              <w:spacing w:before="120" w:lineRule="auto"/>
              <w:ind w:left="820" w:hanging="220"/>
              <w:rPr>
                <w:color w:val="292526"/>
                <w:sz w:val="14"/>
                <w:szCs w:val="14"/>
              </w:rPr>
            </w:pPr>
            <w:r w:rsidDel="00000000" w:rsidR="00000000" w:rsidRPr="00000000">
              <w:rPr>
                <w:rtl w:val="0"/>
              </w:rPr>
            </w:r>
          </w:p>
          <w:p w:rsidR="00000000" w:rsidDel="00000000" w:rsidP="00000000" w:rsidRDefault="00000000" w:rsidRPr="00000000" w14:paraId="00000043">
            <w:pPr>
              <w:spacing w:before="60" w:lineRule="auto"/>
              <w:rPr>
                <w:b w:val="1"/>
                <w:color w:val="741b47"/>
                <w:sz w:val="20"/>
                <w:szCs w:val="20"/>
              </w:rPr>
            </w:pPr>
            <w:r w:rsidDel="00000000" w:rsidR="00000000" w:rsidRPr="00000000">
              <w:rPr>
                <w:b w:val="1"/>
                <w:color w:val="741b47"/>
                <w:sz w:val="20"/>
                <w:szCs w:val="20"/>
                <w:rtl w:val="0"/>
              </w:rPr>
              <w:t xml:space="preserve">      People and Communities </w:t>
            </w:r>
          </w:p>
          <w:p w:rsidR="00000000" w:rsidDel="00000000" w:rsidP="00000000" w:rsidRDefault="00000000" w:rsidRPr="00000000" w14:paraId="00000044">
            <w:pPr>
              <w:spacing w:before="60" w:lineRule="auto"/>
              <w:rPr>
                <w:sz w:val="20"/>
                <w:szCs w:val="20"/>
              </w:rPr>
            </w:pPr>
            <w:r w:rsidDel="00000000" w:rsidR="00000000" w:rsidRPr="00000000">
              <w:rPr>
                <w:b w:val="1"/>
                <w:color w:val="741b47"/>
                <w:sz w:val="20"/>
                <w:szCs w:val="20"/>
                <w:rtl w:val="0"/>
              </w:rPr>
              <w:t xml:space="preserve">      </w:t>
            </w:r>
            <w:r w:rsidDel="00000000" w:rsidR="00000000" w:rsidRPr="00000000">
              <w:rPr>
                <w:sz w:val="20"/>
                <w:szCs w:val="20"/>
                <w:rtl w:val="0"/>
              </w:rPr>
              <w:t xml:space="preserve">Pupils should be taught to:</w:t>
            </w:r>
          </w:p>
          <w:p w:rsidR="00000000" w:rsidDel="00000000" w:rsidP="00000000" w:rsidRDefault="00000000" w:rsidRPr="00000000" w14:paraId="00000045">
            <w:pPr>
              <w:spacing w:before="60" w:lineRule="auto"/>
              <w:rPr>
                <w:sz w:val="20"/>
                <w:szCs w:val="20"/>
              </w:rPr>
            </w:pPr>
            <w:r w:rsidDel="00000000" w:rsidR="00000000" w:rsidRPr="00000000">
              <w:rPr>
                <w:rtl w:val="0"/>
              </w:rPr>
            </w:r>
          </w:p>
          <w:p w:rsidR="00000000" w:rsidDel="00000000" w:rsidP="00000000" w:rsidRDefault="00000000" w:rsidRPr="00000000" w14:paraId="00000046">
            <w:pPr>
              <w:numPr>
                <w:ilvl w:val="0"/>
                <w:numId w:val="9"/>
              </w:numPr>
              <w:spacing w:before="60" w:lineRule="auto"/>
              <w:ind w:left="720" w:hanging="360"/>
              <w:rPr>
                <w:sz w:val="20"/>
                <w:szCs w:val="20"/>
                <w:u w:val="none"/>
              </w:rPr>
            </w:pPr>
            <w:r w:rsidDel="00000000" w:rsidR="00000000" w:rsidRPr="00000000">
              <w:rPr>
                <w:color w:val="292526"/>
                <w:sz w:val="20"/>
                <w:szCs w:val="20"/>
                <w:rtl w:val="0"/>
              </w:rPr>
              <w:t xml:space="preserve">know some similarities and difference between different religious and cultural communities in this country, drawing on their experiences and what has been read in class</w:t>
            </w:r>
            <w:r w:rsidDel="00000000" w:rsidR="00000000" w:rsidRPr="00000000">
              <w:rPr>
                <w:rtl w:val="0"/>
              </w:rPr>
            </w:r>
          </w:p>
          <w:p w:rsidR="00000000" w:rsidDel="00000000" w:rsidP="00000000" w:rsidRDefault="00000000" w:rsidRPr="00000000" w14:paraId="00000047">
            <w:pPr>
              <w:spacing w:before="60" w:lineRule="auto"/>
              <w:rPr>
                <w:b w:val="1"/>
                <w:color w:val="741b47"/>
                <w:sz w:val="20"/>
                <w:szCs w:val="20"/>
              </w:rPr>
            </w:pPr>
            <w:r w:rsidDel="00000000" w:rsidR="00000000" w:rsidRPr="00000000">
              <w:rPr>
                <w:sz w:val="20"/>
                <w:szCs w:val="20"/>
                <w:rtl w:val="0"/>
              </w:rPr>
              <w:t xml:space="preserve">       </w:t>
            </w:r>
            <w:r w:rsidDel="00000000" w:rsidR="00000000" w:rsidRPr="00000000">
              <w:rPr>
                <w:b w:val="1"/>
                <w:color w:val="741b47"/>
                <w:sz w:val="20"/>
                <w:szCs w:val="20"/>
                <w:rtl w:val="0"/>
              </w:rPr>
              <w:t xml:space="preserve">   </w:t>
            </w:r>
          </w:p>
          <w:p w:rsidR="00000000" w:rsidDel="00000000" w:rsidP="00000000" w:rsidRDefault="00000000" w:rsidRPr="00000000" w14:paraId="00000048">
            <w:pPr>
              <w:spacing w:after="240" w:before="240" w:lineRule="auto"/>
              <w:rPr>
                <w:sz w:val="20"/>
                <w:szCs w:val="20"/>
              </w:rPr>
            </w:pPr>
            <w:r w:rsidDel="00000000" w:rsidR="00000000" w:rsidRPr="00000000">
              <w:rPr>
                <w:rtl w:val="0"/>
              </w:rPr>
            </w:r>
          </w:p>
          <w:p w:rsidR="00000000" w:rsidDel="00000000" w:rsidP="00000000" w:rsidRDefault="00000000" w:rsidRPr="00000000" w14:paraId="00000049">
            <w:pPr>
              <w:spacing w:before="120" w:lineRule="auto"/>
              <w:ind w:left="0" w:firstLine="0"/>
              <w:rPr>
                <w:color w:val="292526"/>
                <w:sz w:val="14"/>
                <w:szCs w:val="14"/>
              </w:rPr>
            </w:pPr>
            <w:r w:rsidDel="00000000" w:rsidR="00000000" w:rsidRPr="00000000">
              <w:rPr>
                <w:rtl w:val="0"/>
              </w:rPr>
            </w:r>
          </w:p>
        </w:tc>
      </w:tr>
    </w:tb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72" w:right="0" w:firstLine="0"/>
        <w:jc w:val="left"/>
        <w:rPr>
          <w:color w:val="232322"/>
          <w:sz w:val="20"/>
          <w:szCs w:val="20"/>
        </w:rPr>
        <w:sectPr>
          <w:headerReference r:id="rId7" w:type="default"/>
          <w:headerReference r:id="rId8" w:type="first"/>
          <w:pgSz w:h="11910" w:w="16840" w:orient="landscape"/>
          <w:pgMar w:bottom="278" w:top="261" w:left="459" w:right="442" w:header="720" w:footer="720"/>
          <w:pgNumType w:start="1"/>
          <w:titlePg w:val="1"/>
        </w:sectPr>
      </w:pPr>
      <w:r w:rsidDel="00000000" w:rsidR="00000000" w:rsidRPr="00000000">
        <w:rPr>
          <w:rtl w:val="0"/>
        </w:rPr>
      </w:r>
    </w:p>
    <w:p w:rsidR="00000000" w:rsidDel="00000000" w:rsidP="00000000" w:rsidRDefault="00000000" w:rsidRPr="00000000" w14:paraId="0000004B">
      <w:pPr>
        <w:spacing w:before="60" w:lineRule="auto"/>
        <w:ind w:left="0" w:firstLine="0"/>
        <w:rPr>
          <w:b w:val="1"/>
          <w:color w:val="a64d79"/>
          <w:sz w:val="24"/>
          <w:szCs w:val="24"/>
        </w:rPr>
      </w:pPr>
      <w:r w:rsidDel="00000000" w:rsidR="00000000" w:rsidRPr="00000000">
        <w:rPr>
          <w:b w:val="1"/>
          <w:color w:val="a64d79"/>
          <w:sz w:val="24"/>
          <w:szCs w:val="24"/>
          <w:rtl w:val="0"/>
        </w:rPr>
        <w:t xml:space="preserve">Intent</w:t>
      </w:r>
    </w:p>
    <w:p w:rsidR="00000000" w:rsidDel="00000000" w:rsidP="00000000" w:rsidRDefault="00000000" w:rsidRPr="00000000" w14:paraId="0000004C">
      <w:pPr>
        <w:spacing w:before="20" w:line="256.8" w:lineRule="auto"/>
        <w:ind w:left="0" w:right="100" w:firstLine="0"/>
        <w:jc w:val="both"/>
        <w:rPr>
          <w:color w:val="292526"/>
          <w:sz w:val="24"/>
          <w:szCs w:val="24"/>
        </w:rPr>
      </w:pPr>
      <w:r w:rsidDel="00000000" w:rsidR="00000000" w:rsidRPr="00000000">
        <w:rPr>
          <w:color w:val="292526"/>
          <w:sz w:val="24"/>
          <w:szCs w:val="24"/>
          <w:rtl w:val="0"/>
        </w:rPr>
        <w:t xml:space="preserve">We offer a mix of structured lessons alongside cross curricular opportunities to help teachers ensure they have covered the skills required to meet the expectations highlighted in the Emmanuel project. Our RE lessons are intended to offer a broad and rich RE curriculum to allow for a variety of ways to explore religions, their community and personal development and wellbeing. The lessons have a purpose of providing a high quality, coherent and progressive experience of the subject, with scope for inclusive learning opportunities where all cultures and religions are explored. Through each unit, children will know about and understand a range of religions and world views. They will be able to identify, investigate and respond to a variety of issues. We intend to develop children’s curiosity and a fascination with the world and its people - particularly its ever growing diversity. The lessons are designed to improve the children’s spiritual, moral, social and cultural development, their personal growth and community cohesion. This allows them to develop positive attitudes and values and to reflect on and relate their learning in RE to their own experiences.</w:t>
      </w:r>
    </w:p>
    <w:p w:rsidR="00000000" w:rsidDel="00000000" w:rsidP="00000000" w:rsidRDefault="00000000" w:rsidRPr="00000000" w14:paraId="0000004D">
      <w:pPr>
        <w:spacing w:before="20" w:line="256.8" w:lineRule="auto"/>
        <w:ind w:left="120" w:right="100" w:firstLine="0"/>
        <w:jc w:val="both"/>
        <w:rPr>
          <w:color w:val="292526"/>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7"/>
          <w:szCs w:val="27"/>
        </w:rPr>
      </w:pPr>
      <w:r w:rsidDel="00000000" w:rsidR="00000000" w:rsidRPr="00000000">
        <w:rPr>
          <w:sz w:val="27"/>
          <w:szCs w:val="27"/>
        </w:rPr>
        <mc:AlternateContent>
          <mc:Choice Requires="wpg">
            <w:drawing>
              <wp:anchor allowOverlap="1" behindDoc="0" distB="0" distT="0" distL="114300" distR="114300" hidden="0" layoutInCell="1" locked="0" relativeHeight="0" simplePos="0">
                <wp:simplePos x="0" y="0"/>
                <wp:positionH relativeFrom="page">
                  <wp:posOffset>5083176</wp:posOffset>
                </wp:positionH>
                <wp:positionV relativeFrom="page">
                  <wp:posOffset>2482243</wp:posOffset>
                </wp:positionV>
                <wp:extent cx="227330" cy="201930"/>
                <wp:effectExtent b="0" l="0" r="0" t="0"/>
                <wp:wrapNone/>
                <wp:docPr id="2" name=""/>
                <a:graphic>
                  <a:graphicData uri="http://schemas.microsoft.com/office/word/2010/wordprocessingShape">
                    <wps:wsp>
                      <wps:cNvSpPr/>
                      <wps:cNvPr id="3" name="Shape 3"/>
                      <wps:spPr>
                        <a:xfrm>
                          <a:off x="5251385" y="3698085"/>
                          <a:ext cx="189230" cy="163830"/>
                        </a:xfrm>
                        <a:custGeom>
                          <a:rect b="b" l="l" r="r" t="t"/>
                          <a:pathLst>
                            <a:path extrusionOk="0" h="258" w="298">
                              <a:moveTo>
                                <a:pt x="297" y="0"/>
                              </a:moveTo>
                              <a:lnTo>
                                <a:pt x="0" y="0"/>
                              </a:lnTo>
                              <a:lnTo>
                                <a:pt x="149" y="258"/>
                              </a:lnTo>
                              <a:lnTo>
                                <a:pt x="297" y="0"/>
                              </a:lnTo>
                              <a:close/>
                            </a:path>
                          </a:pathLst>
                        </a:custGeom>
                        <a:solidFill>
                          <a:srgbClr val="C299E4"/>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5083176</wp:posOffset>
                </wp:positionH>
                <wp:positionV relativeFrom="page">
                  <wp:posOffset>2482243</wp:posOffset>
                </wp:positionV>
                <wp:extent cx="227330" cy="201930"/>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27330" cy="2019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F">
      <w:pPr>
        <w:spacing w:before="60" w:lineRule="auto"/>
        <w:ind w:left="0" w:firstLine="0"/>
        <w:rPr>
          <w:b w:val="1"/>
          <w:color w:val="a64d79"/>
          <w:sz w:val="24"/>
          <w:szCs w:val="24"/>
        </w:rPr>
      </w:pPr>
      <w:r w:rsidDel="00000000" w:rsidR="00000000" w:rsidRPr="00000000">
        <w:rPr>
          <w:b w:val="1"/>
          <w:color w:val="a64d79"/>
          <w:sz w:val="24"/>
          <w:szCs w:val="24"/>
          <w:rtl w:val="0"/>
        </w:rPr>
        <w:t xml:space="preserve">Implementation</w:t>
      </w:r>
    </w:p>
    <w:p w:rsidR="00000000" w:rsidDel="00000000" w:rsidP="00000000" w:rsidRDefault="00000000" w:rsidRPr="00000000" w14:paraId="00000050">
      <w:pPr>
        <w:spacing w:before="20" w:line="256.8" w:lineRule="auto"/>
        <w:ind w:left="0" w:right="100" w:firstLine="0"/>
        <w:jc w:val="both"/>
        <w:rPr>
          <w:color w:val="292526"/>
          <w:sz w:val="24"/>
          <w:szCs w:val="24"/>
        </w:rPr>
      </w:pPr>
      <w:r w:rsidDel="00000000" w:rsidR="00000000" w:rsidRPr="00000000">
        <w:rPr>
          <w:color w:val="292526"/>
          <w:sz w:val="24"/>
          <w:szCs w:val="24"/>
          <w:rtl w:val="0"/>
        </w:rPr>
        <w:t xml:space="preserve">In RE we follow the Emmanuel Project curriculum and its individual strands to offer a broad range of lessons for children studying RE. We have a suggested specific strand of lessons for each year group, which will offer structure and narrative but are no means to be used exclusively, rather to be used to support planning. In KS1, children begin to look at religions, focusing on celebrations and rituals including key stories and narratives from various religions and cultures. This is to promote a diverse and equal curriculum where children are introduced to a wide variety of cultural backgrounds and beliefs from EYFS. In KS2, we offer a wider range of learning opportunities about the world’s religions including deeper understanding of the origin of those religions and their primary beliefs and traditions. In KS2 we encourage children to participate in important discussions so they are able to ask appropriate questions. This enables them to broaden their understanding and evolve their cultural awareness and therefore form their own opinions and beliefs, as well as respecting and appreciating opinions different to their own. Although there is no formal assessment within RE, we expect the children to be able to meet the aims and objectives stated above. </w:t>
      </w:r>
    </w:p>
    <w:p w:rsidR="00000000" w:rsidDel="00000000" w:rsidP="00000000" w:rsidRDefault="00000000" w:rsidRPr="00000000" w14:paraId="00000051">
      <w:pPr>
        <w:spacing w:before="20" w:line="256.8" w:lineRule="auto"/>
        <w:ind w:left="120" w:right="100" w:firstLine="0"/>
        <w:jc w:val="both"/>
        <w:rPr>
          <w:color w:val="292526"/>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7"/>
          <w:szCs w:val="27"/>
        </w:rPr>
      </w:pPr>
      <w:r w:rsidDel="00000000" w:rsidR="00000000" w:rsidRPr="00000000">
        <w:rPr>
          <w:sz w:val="27"/>
          <w:szCs w:val="27"/>
        </w:rPr>
        <mc:AlternateContent>
          <mc:Choice Requires="wpg">
            <w:drawing>
              <wp:anchor allowOverlap="1" behindDoc="0" distB="0" distT="0" distL="114300" distR="114300" hidden="0" layoutInCell="1" locked="0" relativeHeight="0" simplePos="0">
                <wp:simplePos x="0" y="0"/>
                <wp:positionH relativeFrom="page">
                  <wp:posOffset>5083176</wp:posOffset>
                </wp:positionH>
                <wp:positionV relativeFrom="page">
                  <wp:posOffset>4958744</wp:posOffset>
                </wp:positionV>
                <wp:extent cx="227330" cy="201930"/>
                <wp:effectExtent b="0" l="0" r="0" t="0"/>
                <wp:wrapNone/>
                <wp:docPr id="1" name=""/>
                <a:graphic>
                  <a:graphicData uri="http://schemas.microsoft.com/office/word/2010/wordprocessingShape">
                    <wps:wsp>
                      <wps:cNvSpPr/>
                      <wps:cNvPr id="2" name="Shape 2"/>
                      <wps:spPr>
                        <a:xfrm>
                          <a:off x="5251385" y="3698085"/>
                          <a:ext cx="189230" cy="163830"/>
                        </a:xfrm>
                        <a:custGeom>
                          <a:rect b="b" l="l" r="r" t="t"/>
                          <a:pathLst>
                            <a:path extrusionOk="0" h="258" w="298">
                              <a:moveTo>
                                <a:pt x="297" y="0"/>
                              </a:moveTo>
                              <a:lnTo>
                                <a:pt x="0" y="0"/>
                              </a:lnTo>
                              <a:lnTo>
                                <a:pt x="149" y="258"/>
                              </a:lnTo>
                              <a:lnTo>
                                <a:pt x="297" y="0"/>
                              </a:lnTo>
                              <a:close/>
                            </a:path>
                          </a:pathLst>
                        </a:custGeom>
                        <a:solidFill>
                          <a:srgbClr val="C299E4"/>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5083176</wp:posOffset>
                </wp:positionH>
                <wp:positionV relativeFrom="page">
                  <wp:posOffset>4958744</wp:posOffset>
                </wp:positionV>
                <wp:extent cx="227330" cy="201930"/>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27330" cy="2019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3">
      <w:pPr>
        <w:spacing w:before="60" w:lineRule="auto"/>
        <w:ind w:left="0" w:firstLine="0"/>
        <w:rPr>
          <w:b w:val="1"/>
          <w:color w:val="a64d79"/>
          <w:sz w:val="24"/>
          <w:szCs w:val="24"/>
        </w:rPr>
      </w:pPr>
      <w:r w:rsidDel="00000000" w:rsidR="00000000" w:rsidRPr="00000000">
        <w:rPr>
          <w:b w:val="1"/>
          <w:color w:val="a64d79"/>
          <w:sz w:val="24"/>
          <w:szCs w:val="24"/>
          <w:rtl w:val="0"/>
        </w:rPr>
        <w:t xml:space="preserve">Impact</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We believe that the impact of using lessons from the Emmanuel Project as the basis of our RE curriculum allows the children to have a better understanding of the religions that are evident across the world. The RE curriculum will promote inquisitive minds, respect, tolerance and understanding for all those around them including themselves. All children will be able to speak confidently about a multitude of religions, beliefs and cultures as well as taking part in educational discussions and asking inquisitive questions. Our suggested lessons enable high quality work to be produced and evidenced, showcasing a deep understanding of the main religions of the world and the growing cultural diversity within their own communities. This evidence will be seen through using the correct vocabulary, explanations and respectful opinions, as well as cross-curricular evidence, for example religious and cultural artwork, drama, craft and presentations. Impact will be seen by all teachers and children enjoying the experience of teaching and learning RE and understanding how it can encourage them to be an open minded member of society.</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bl>
      <w:tblPr>
        <w:tblStyle w:val="Table3"/>
        <w:tblW w:w="15551.450604962996" w:type="dxa"/>
        <w:jc w:val="left"/>
        <w:tblInd w:w="1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4733.816868321"/>
        <w:gridCol w:w="4733.816868321"/>
        <w:gridCol w:w="4733.816868321"/>
        <w:tblGridChange w:id="0">
          <w:tblGrid>
            <w:gridCol w:w="1350"/>
            <w:gridCol w:w="4733.816868321"/>
            <w:gridCol w:w="4733.816868321"/>
            <w:gridCol w:w="4733.816868321"/>
          </w:tblGrid>
        </w:tblGridChange>
      </w:tblGrid>
      <w:tr>
        <w:trPr>
          <w:cantSplit w:val="0"/>
          <w:trHeight w:val="388" w:hRule="atLeast"/>
          <w:tblHeader w:val="0"/>
        </w:trPr>
        <w:tc>
          <w:tcPr>
            <w:shd w:fill="d5a6bd" w:val="clea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d5a6bd" w:val="clea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84" w:right="0" w:firstLine="0"/>
              <w:jc w:val="left"/>
              <w:rPr>
                <w:rFonts w:ascii="Roboto" w:cs="Roboto" w:eastAsia="Roboto" w:hAnsi="Roboto"/>
                <w:b w:val="1"/>
                <w:i w:val="0"/>
                <w:smallCaps w:val="0"/>
                <w:strike w:val="0"/>
                <w:color w:val="000000"/>
                <w:sz w:val="19"/>
                <w:szCs w:val="19"/>
                <w:u w:val="none"/>
                <w:shd w:fill="auto" w:val="clear"/>
                <w:vertAlign w:val="baseline"/>
              </w:rPr>
            </w:pPr>
            <w:r w:rsidDel="00000000" w:rsidR="00000000" w:rsidRPr="00000000">
              <w:rPr>
                <w:rFonts w:ascii="Roboto" w:cs="Roboto" w:eastAsia="Roboto" w:hAnsi="Roboto"/>
                <w:b w:val="1"/>
                <w:i w:val="0"/>
                <w:smallCaps w:val="0"/>
                <w:strike w:val="0"/>
                <w:color w:val="ffffff"/>
                <w:sz w:val="19"/>
                <w:szCs w:val="19"/>
                <w:u w:val="none"/>
                <w:shd w:fill="auto" w:val="clear"/>
                <w:vertAlign w:val="baseline"/>
                <w:rtl w:val="0"/>
              </w:rPr>
              <w:t xml:space="preserve">KS1</w:t>
            </w:r>
            <w:r w:rsidDel="00000000" w:rsidR="00000000" w:rsidRPr="00000000">
              <w:rPr>
                <w:rtl w:val="0"/>
              </w:rPr>
            </w:r>
          </w:p>
        </w:tc>
        <w:tc>
          <w:tcPr>
            <w:shd w:fill="d5a6bd" w:val="cle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83" w:right="0" w:firstLine="0"/>
              <w:jc w:val="left"/>
              <w:rPr>
                <w:rFonts w:ascii="Roboto" w:cs="Roboto" w:eastAsia="Roboto" w:hAnsi="Roboto"/>
                <w:b w:val="1"/>
                <w:i w:val="0"/>
                <w:smallCaps w:val="0"/>
                <w:strike w:val="0"/>
                <w:color w:val="000000"/>
                <w:sz w:val="19"/>
                <w:szCs w:val="19"/>
                <w:u w:val="none"/>
                <w:shd w:fill="auto" w:val="clear"/>
                <w:vertAlign w:val="baseline"/>
              </w:rPr>
            </w:pPr>
            <w:r w:rsidDel="00000000" w:rsidR="00000000" w:rsidRPr="00000000">
              <w:rPr>
                <w:rFonts w:ascii="Roboto" w:cs="Roboto" w:eastAsia="Roboto" w:hAnsi="Roboto"/>
                <w:b w:val="1"/>
                <w:i w:val="0"/>
                <w:smallCaps w:val="0"/>
                <w:strike w:val="0"/>
                <w:color w:val="ffffff"/>
                <w:sz w:val="19"/>
                <w:szCs w:val="19"/>
                <w:u w:val="none"/>
                <w:shd w:fill="auto" w:val="clear"/>
                <w:vertAlign w:val="baseline"/>
                <w:rtl w:val="0"/>
              </w:rPr>
              <w:t xml:space="preserve">LKS2</w:t>
            </w:r>
            <w:r w:rsidDel="00000000" w:rsidR="00000000" w:rsidRPr="00000000">
              <w:rPr>
                <w:rtl w:val="0"/>
              </w:rPr>
            </w:r>
          </w:p>
        </w:tc>
        <w:tc>
          <w:tcPr>
            <w:shd w:fill="d5a6bd" w:val="cle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83" w:right="0" w:firstLine="0"/>
              <w:jc w:val="left"/>
              <w:rPr>
                <w:rFonts w:ascii="Roboto" w:cs="Roboto" w:eastAsia="Roboto" w:hAnsi="Roboto"/>
                <w:b w:val="1"/>
                <w:i w:val="0"/>
                <w:smallCaps w:val="0"/>
                <w:strike w:val="0"/>
                <w:color w:val="000000"/>
                <w:sz w:val="19"/>
                <w:szCs w:val="19"/>
                <w:u w:val="none"/>
                <w:shd w:fill="auto" w:val="clear"/>
                <w:vertAlign w:val="baseline"/>
              </w:rPr>
            </w:pPr>
            <w:r w:rsidDel="00000000" w:rsidR="00000000" w:rsidRPr="00000000">
              <w:rPr>
                <w:rFonts w:ascii="Roboto" w:cs="Roboto" w:eastAsia="Roboto" w:hAnsi="Roboto"/>
                <w:b w:val="1"/>
                <w:i w:val="0"/>
                <w:smallCaps w:val="0"/>
                <w:strike w:val="0"/>
                <w:color w:val="ffffff"/>
                <w:sz w:val="19"/>
                <w:szCs w:val="19"/>
                <w:u w:val="none"/>
                <w:shd w:fill="auto" w:val="clear"/>
                <w:vertAlign w:val="baseline"/>
                <w:rtl w:val="0"/>
              </w:rPr>
              <w:t xml:space="preserve">UKS2</w:t>
            </w:r>
            <w:r w:rsidDel="00000000" w:rsidR="00000000" w:rsidRPr="00000000">
              <w:rPr>
                <w:rtl w:val="0"/>
              </w:rPr>
            </w:r>
          </w:p>
        </w:tc>
      </w:tr>
      <w:tr>
        <w:trPr>
          <w:cantSplit w:val="0"/>
          <w:trHeight w:val="3264.276245117187" w:hRule="atLeast"/>
          <w:tblHeader w:val="0"/>
        </w:trPr>
        <w:tc>
          <w:tcPr>
            <w:shd w:fill="4eb1e4" w:val="cle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Roboto" w:cs="Roboto" w:eastAsia="Roboto" w:hAnsi="Roboto"/>
                <w:b w:val="0"/>
                <w:i w:val="0"/>
                <w:smallCaps w:val="0"/>
                <w:strike w:val="0"/>
                <w:color w:val="000000"/>
                <w:sz w:val="25"/>
                <w:szCs w:val="25"/>
                <w:u w:val="none"/>
                <w:shd w:fill="auto" w:val="clear"/>
                <w:vertAlign w:val="baseline"/>
              </w:rPr>
            </w:pPr>
            <w:r w:rsidDel="00000000" w:rsidR="00000000" w:rsidRPr="00000000">
              <w:rPr>
                <w:b w:val="1"/>
                <w:color w:val="ffffff"/>
                <w:sz w:val="19"/>
                <w:szCs w:val="19"/>
                <w:rtl w:val="0"/>
              </w:rPr>
              <w:t xml:space="preserve">Beliefs, Teaching and Sources </w:t>
            </w:r>
            <w:r w:rsidDel="00000000" w:rsidR="00000000" w:rsidRPr="00000000">
              <w:rPr>
                <w:rtl w:val="0"/>
              </w:rPr>
            </w:r>
          </w:p>
        </w:tc>
        <w:tc>
          <w:tcPr/>
          <w:p w:rsidR="00000000" w:rsidDel="00000000" w:rsidP="00000000" w:rsidRDefault="00000000" w:rsidRPr="00000000" w14:paraId="0000005C">
            <w:pPr>
              <w:tabs>
                <w:tab w:val="left" w:leader="none" w:pos="443"/>
                <w:tab w:val="left" w:leader="none" w:pos="444"/>
              </w:tabs>
              <w:spacing w:before="20" w:line="237" w:lineRule="auto"/>
              <w:ind w:left="0" w:right="100" w:firstLine="0"/>
              <w:rPr>
                <w:color w:val="1c1c1c"/>
                <w:sz w:val="17"/>
                <w:szCs w:val="17"/>
              </w:rPr>
            </w:pPr>
            <w:r w:rsidDel="00000000" w:rsidR="00000000" w:rsidRPr="00000000">
              <w:rPr>
                <w:color w:val="1c1c1c"/>
                <w:sz w:val="17"/>
                <w:szCs w:val="17"/>
                <w:rtl w:val="0"/>
              </w:rPr>
              <w:t xml:space="preserve">Building on EYFS knowledge of basic religion and cultural communities. </w:t>
            </w:r>
          </w:p>
          <w:p w:rsidR="00000000" w:rsidDel="00000000" w:rsidP="00000000" w:rsidRDefault="00000000" w:rsidRPr="00000000" w14:paraId="0000005D">
            <w:pPr>
              <w:tabs>
                <w:tab w:val="left" w:leader="none" w:pos="443"/>
                <w:tab w:val="left" w:leader="none" w:pos="444"/>
              </w:tabs>
              <w:spacing w:before="20" w:line="237" w:lineRule="auto"/>
              <w:ind w:left="0" w:right="100" w:firstLine="0"/>
              <w:rPr>
                <w:color w:val="1c1c1c"/>
                <w:sz w:val="17"/>
                <w:szCs w:val="17"/>
                <w:u w:val="single"/>
              </w:rPr>
            </w:pPr>
            <w:r w:rsidDel="00000000" w:rsidR="00000000" w:rsidRPr="00000000">
              <w:rPr>
                <w:rtl w:val="0"/>
              </w:rPr>
            </w:r>
          </w:p>
          <w:p w:rsidR="00000000" w:rsidDel="00000000" w:rsidP="00000000" w:rsidRDefault="00000000" w:rsidRPr="00000000" w14:paraId="0000005E">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5F">
            <w:pPr>
              <w:numPr>
                <w:ilvl w:val="0"/>
                <w:numId w:val="10"/>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Remember a faith story and know who it is special to</w:t>
            </w:r>
            <w:r w:rsidDel="00000000" w:rsidR="00000000" w:rsidRPr="00000000">
              <w:rPr>
                <w:rtl w:val="0"/>
              </w:rPr>
            </w:r>
          </w:p>
          <w:p w:rsidR="00000000" w:rsidDel="00000000" w:rsidP="00000000" w:rsidRDefault="00000000" w:rsidRPr="00000000" w14:paraId="00000060">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61">
            <w:pPr>
              <w:numPr>
                <w:ilvl w:val="0"/>
                <w:numId w:val="10"/>
              </w:numPr>
              <w:tabs>
                <w:tab w:val="left" w:leader="none" w:pos="443"/>
                <w:tab w:val="left" w:leader="none" w:pos="444"/>
              </w:tabs>
              <w:spacing w:after="240" w:before="240" w:line="237" w:lineRule="auto"/>
              <w:ind w:left="720" w:hanging="360"/>
              <w:rPr>
                <w:color w:val="1c1c1c"/>
                <w:sz w:val="17"/>
                <w:szCs w:val="17"/>
              </w:rPr>
            </w:pPr>
            <w:r w:rsidDel="00000000" w:rsidR="00000000" w:rsidRPr="00000000">
              <w:rPr>
                <w:color w:val="1c1c1c"/>
                <w:sz w:val="17"/>
                <w:szCs w:val="17"/>
                <w:rtl w:val="0"/>
              </w:rPr>
              <w:t xml:space="preserve">Tell a faith story and say why it might be important to a believer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tabs>
                <w:tab w:val="left" w:leader="none" w:pos="444"/>
              </w:tabs>
              <w:spacing w:before="20" w:line="237" w:lineRule="auto"/>
              <w:ind w:left="0" w:right="120" w:firstLine="0"/>
              <w:jc w:val="both"/>
              <w:rPr>
                <w:color w:val="1c1c1c"/>
                <w:sz w:val="17"/>
                <w:szCs w:val="17"/>
              </w:rPr>
            </w:pPr>
            <w:r w:rsidDel="00000000" w:rsidR="00000000" w:rsidRPr="00000000">
              <w:rPr>
                <w:color w:val="1c1c1c"/>
                <w:sz w:val="17"/>
                <w:szCs w:val="17"/>
                <w:rtl w:val="0"/>
              </w:rPr>
              <w:t xml:space="preserve">Building on KS1 knowledge of religions and cultures. </w:t>
            </w:r>
          </w:p>
          <w:p w:rsidR="00000000" w:rsidDel="00000000" w:rsidP="00000000" w:rsidRDefault="00000000" w:rsidRPr="00000000" w14:paraId="00000063">
            <w:pPr>
              <w:tabs>
                <w:tab w:val="left" w:leader="none" w:pos="444"/>
              </w:tabs>
              <w:spacing w:after="240" w:before="60" w:line="237" w:lineRule="auto"/>
              <w:ind w:left="0" w:firstLine="0"/>
              <w:jc w:val="both"/>
              <w:rPr>
                <w:color w:val="1c1c1c"/>
                <w:sz w:val="17"/>
                <w:szCs w:val="17"/>
                <w:u w:val="single"/>
              </w:rPr>
            </w:pPr>
            <w:r w:rsidDel="00000000" w:rsidR="00000000" w:rsidRPr="00000000">
              <w:rPr>
                <w:b w:val="1"/>
                <w:color w:val="1c1c1c"/>
                <w:sz w:val="17"/>
                <w:szCs w:val="17"/>
                <w:rtl w:val="0"/>
              </w:rPr>
              <w:t xml:space="preserve">  </w:t>
            </w:r>
            <w:r w:rsidDel="00000000" w:rsidR="00000000" w:rsidRPr="00000000">
              <w:rPr>
                <w:rtl w:val="0"/>
              </w:rPr>
            </w:r>
          </w:p>
          <w:p w:rsidR="00000000" w:rsidDel="00000000" w:rsidP="00000000" w:rsidRDefault="00000000" w:rsidRPr="00000000" w14:paraId="00000064">
            <w:pPr>
              <w:tabs>
                <w:tab w:val="left" w:leader="none" w:pos="443"/>
                <w:tab w:val="left" w:leader="none" w:pos="444"/>
              </w:tabs>
              <w:spacing w:after="240" w:before="240" w:line="237" w:lineRule="auto"/>
              <w:rPr>
                <w:b w:val="1"/>
                <w:color w:val="1c1c1c"/>
                <w:sz w:val="17"/>
                <w:szCs w:val="17"/>
              </w:rPr>
            </w:pPr>
            <w:r w:rsidDel="00000000" w:rsidR="00000000" w:rsidRPr="00000000">
              <w:rPr>
                <w:b w:val="1"/>
                <w:color w:val="1c1c1c"/>
                <w:sz w:val="17"/>
                <w:szCs w:val="17"/>
                <w:rtl w:val="0"/>
              </w:rPr>
              <w:t xml:space="preserve"> </w:t>
            </w:r>
            <w:r w:rsidDel="00000000" w:rsidR="00000000" w:rsidRPr="00000000">
              <w:rPr>
                <w:color w:val="1c1c1c"/>
                <w:sz w:val="17"/>
                <w:szCs w:val="17"/>
                <w:rtl w:val="0"/>
              </w:rPr>
              <w:t xml:space="preserve">Children can:</w:t>
            </w:r>
            <w:r w:rsidDel="00000000" w:rsidR="00000000" w:rsidRPr="00000000">
              <w:rPr>
                <w:rtl w:val="0"/>
              </w:rPr>
            </w:r>
          </w:p>
          <w:p w:rsidR="00000000" w:rsidDel="00000000" w:rsidP="00000000" w:rsidRDefault="00000000" w:rsidRPr="00000000" w14:paraId="00000065">
            <w:pPr>
              <w:numPr>
                <w:ilvl w:val="0"/>
                <w:numId w:val="2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what a believer might learn from a religious story</w:t>
            </w:r>
            <w:r w:rsidDel="00000000" w:rsidR="00000000" w:rsidRPr="00000000">
              <w:rPr>
                <w:rtl w:val="0"/>
              </w:rPr>
            </w:r>
          </w:p>
          <w:p w:rsidR="00000000" w:rsidDel="00000000" w:rsidP="00000000" w:rsidRDefault="00000000" w:rsidRPr="00000000" w14:paraId="00000066">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67">
            <w:pPr>
              <w:numPr>
                <w:ilvl w:val="0"/>
                <w:numId w:val="2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what believers might learn from a religious story (about God or life)</w:t>
            </w:r>
            <w:r w:rsidDel="00000000" w:rsidR="00000000" w:rsidRPr="00000000">
              <w:rPr>
                <w:rtl w:val="0"/>
              </w:rPr>
            </w:r>
          </w:p>
          <w:p w:rsidR="00000000" w:rsidDel="00000000" w:rsidP="00000000" w:rsidRDefault="00000000" w:rsidRPr="00000000" w14:paraId="00000068">
            <w:pPr>
              <w:tabs>
                <w:tab w:val="left" w:leader="none" w:pos="443"/>
                <w:tab w:val="left" w:leader="none" w:pos="444"/>
              </w:tabs>
              <w:spacing w:after="240" w:before="240" w:line="237" w:lineRule="auto"/>
              <w:ind w:left="80" w:firstLine="0"/>
              <w:rPr>
                <w:b w:val="1"/>
                <w:color w:val="1c1c1c"/>
                <w:sz w:val="17"/>
                <w:szCs w:val="17"/>
              </w:rPr>
            </w:pPr>
            <w:r w:rsidDel="00000000" w:rsidR="00000000" w:rsidRPr="00000000">
              <w:rPr>
                <w:rtl w:val="0"/>
              </w:rPr>
            </w:r>
          </w:p>
          <w:p w:rsidR="00000000" w:rsidDel="00000000" w:rsidP="00000000" w:rsidRDefault="00000000" w:rsidRPr="00000000" w14:paraId="00000069">
            <w:pPr>
              <w:tabs>
                <w:tab w:val="left" w:leader="none" w:pos="444"/>
              </w:tabs>
              <w:spacing w:line="237" w:lineRule="auto"/>
              <w:ind w:left="200" w:right="580" w:firstLine="0"/>
              <w:jc w:val="both"/>
              <w:rPr>
                <w:color w:val="1c1c1c"/>
                <w:sz w:val="17"/>
                <w:szCs w:val="17"/>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tabs>
                <w:tab w:val="left" w:leader="none" w:pos="444"/>
              </w:tabs>
              <w:spacing w:before="20" w:line="237" w:lineRule="auto"/>
              <w:ind w:left="0" w:right="100" w:firstLine="0"/>
              <w:jc w:val="both"/>
              <w:rPr>
                <w:color w:val="1c1c1c"/>
                <w:sz w:val="17"/>
                <w:szCs w:val="17"/>
                <w:u w:val="single"/>
              </w:rPr>
            </w:pPr>
            <w:r w:rsidDel="00000000" w:rsidR="00000000" w:rsidRPr="00000000">
              <w:rPr>
                <w:color w:val="1c1c1c"/>
                <w:sz w:val="17"/>
                <w:szCs w:val="17"/>
                <w:rtl w:val="0"/>
              </w:rPr>
              <w:t xml:space="preserve">Building on LKS2 knowledge of religious stories and specific beliefs. </w:t>
            </w:r>
            <w:r w:rsidDel="00000000" w:rsidR="00000000" w:rsidRPr="00000000">
              <w:rPr>
                <w:rtl w:val="0"/>
              </w:rPr>
            </w:r>
          </w:p>
          <w:p w:rsidR="00000000" w:rsidDel="00000000" w:rsidP="00000000" w:rsidRDefault="00000000" w:rsidRPr="00000000" w14:paraId="0000006B">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6C">
            <w:pPr>
              <w:numPr>
                <w:ilvl w:val="0"/>
                <w:numId w:val="2"/>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Make links between the beliefs of different religious groups and show how they come from particular teachings and sources (e.g. scriptures)</w:t>
            </w:r>
            <w:r w:rsidDel="00000000" w:rsidR="00000000" w:rsidRPr="00000000">
              <w:rPr>
                <w:rtl w:val="0"/>
              </w:rPr>
            </w:r>
          </w:p>
          <w:p w:rsidR="00000000" w:rsidDel="00000000" w:rsidP="00000000" w:rsidRDefault="00000000" w:rsidRPr="00000000" w14:paraId="0000006D">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6E">
            <w:pPr>
              <w:numPr>
                <w:ilvl w:val="0"/>
                <w:numId w:val="2"/>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Make links between the beliefs (teachings, sources etc.) of different religious groups and show how they are connected to believers’ lives (Explain how?)</w:t>
            </w:r>
            <w:r w:rsidDel="00000000" w:rsidR="00000000" w:rsidRPr="00000000">
              <w:rPr>
                <w:rtl w:val="0"/>
              </w:rPr>
            </w:r>
          </w:p>
        </w:tc>
      </w:tr>
      <w:tr>
        <w:trPr>
          <w:cantSplit w:val="0"/>
          <w:trHeight w:val="3015" w:hRule="atLeast"/>
          <w:tblHeader w:val="0"/>
        </w:trPr>
        <w:tc>
          <w:tcPr>
            <w:shd w:fill="6ebb85" w:val="clea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Roboto" w:cs="Roboto" w:eastAsia="Roboto" w:hAnsi="Roboto"/>
                <w:b w:val="0"/>
                <w:i w:val="0"/>
                <w:smallCaps w:val="0"/>
                <w:strike w:val="0"/>
                <w:color w:val="000000"/>
                <w:sz w:val="26"/>
                <w:szCs w:val="26"/>
                <w:u w:val="none"/>
                <w:shd w:fill="auto" w:val="clear"/>
                <w:vertAlign w:val="baseline"/>
              </w:rPr>
            </w:pPr>
            <w:r w:rsidDel="00000000" w:rsidR="00000000" w:rsidRPr="00000000">
              <w:rPr>
                <w:b w:val="1"/>
                <w:color w:val="ffffff"/>
                <w:sz w:val="19"/>
                <w:szCs w:val="19"/>
                <w:rtl w:val="0"/>
              </w:rPr>
              <w:t xml:space="preserve">Practices and Ways of Life</w:t>
            </w:r>
            <w:r w:rsidDel="00000000" w:rsidR="00000000" w:rsidRPr="00000000">
              <w:rPr>
                <w:rtl w:val="0"/>
              </w:rPr>
            </w:r>
          </w:p>
        </w:tc>
        <w:tc>
          <w:tcPr/>
          <w:p w:rsidR="00000000" w:rsidDel="00000000" w:rsidP="00000000" w:rsidRDefault="00000000" w:rsidRPr="00000000" w14:paraId="00000070">
            <w:pPr>
              <w:tabs>
                <w:tab w:val="left" w:leader="none" w:pos="444"/>
              </w:tabs>
              <w:spacing w:before="20" w:line="237" w:lineRule="auto"/>
              <w:ind w:left="0" w:right="140" w:firstLine="0"/>
              <w:jc w:val="both"/>
              <w:rPr>
                <w:color w:val="1c1c1c"/>
                <w:sz w:val="17"/>
                <w:szCs w:val="17"/>
              </w:rPr>
            </w:pPr>
            <w:r w:rsidDel="00000000" w:rsidR="00000000" w:rsidRPr="00000000">
              <w:rPr>
                <w:color w:val="1c1c1c"/>
                <w:sz w:val="17"/>
                <w:szCs w:val="17"/>
                <w:rtl w:val="0"/>
              </w:rPr>
              <w:t xml:space="preserve">Building on EYFS knowledge of the community. </w:t>
            </w:r>
          </w:p>
          <w:p w:rsidR="00000000" w:rsidDel="00000000" w:rsidP="00000000" w:rsidRDefault="00000000" w:rsidRPr="00000000" w14:paraId="00000071">
            <w:pPr>
              <w:tabs>
                <w:tab w:val="left" w:leader="none" w:pos="443"/>
                <w:tab w:val="left" w:leader="none" w:pos="444"/>
              </w:tabs>
              <w:spacing w:before="20" w:line="237" w:lineRule="auto"/>
              <w:ind w:right="100"/>
              <w:rPr>
                <w:color w:val="1c1c1c"/>
                <w:sz w:val="17"/>
                <w:szCs w:val="17"/>
                <w:u w:val="single"/>
              </w:rPr>
            </w:pPr>
            <w:r w:rsidDel="00000000" w:rsidR="00000000" w:rsidRPr="00000000">
              <w:rPr>
                <w:rtl w:val="0"/>
              </w:rPr>
            </w:r>
          </w:p>
          <w:p w:rsidR="00000000" w:rsidDel="00000000" w:rsidP="00000000" w:rsidRDefault="00000000" w:rsidRPr="00000000" w14:paraId="00000072">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73">
            <w:pPr>
              <w:numPr>
                <w:ilvl w:val="0"/>
                <w:numId w:val="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Use the right names for things that people might do in a religion</w:t>
            </w:r>
            <w:r w:rsidDel="00000000" w:rsidR="00000000" w:rsidRPr="00000000">
              <w:rPr>
                <w:rtl w:val="0"/>
              </w:rPr>
            </w:r>
          </w:p>
          <w:p w:rsidR="00000000" w:rsidDel="00000000" w:rsidP="00000000" w:rsidRDefault="00000000" w:rsidRPr="00000000" w14:paraId="00000074">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75">
            <w:pPr>
              <w:numPr>
                <w:ilvl w:val="0"/>
                <w:numId w:val="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Talk about some things that are similar for different religious people</w:t>
            </w:r>
            <w:r w:rsidDel="00000000" w:rsidR="00000000" w:rsidRPr="00000000">
              <w:rPr>
                <w:rtl w:val="0"/>
              </w:rPr>
            </w:r>
          </w:p>
        </w:tc>
        <w:tc>
          <w:tcPr/>
          <w:p w:rsidR="00000000" w:rsidDel="00000000" w:rsidP="00000000" w:rsidRDefault="00000000" w:rsidRPr="00000000" w14:paraId="00000076">
            <w:pPr>
              <w:tabs>
                <w:tab w:val="left" w:leader="none" w:pos="444"/>
              </w:tabs>
              <w:spacing w:before="20" w:line="237" w:lineRule="auto"/>
              <w:ind w:left="0" w:right="260" w:firstLine="0"/>
              <w:jc w:val="both"/>
              <w:rPr>
                <w:color w:val="1c1c1c"/>
                <w:sz w:val="17"/>
                <w:szCs w:val="17"/>
                <w:u w:val="single"/>
              </w:rPr>
            </w:pPr>
            <w:r w:rsidDel="00000000" w:rsidR="00000000" w:rsidRPr="00000000">
              <w:rPr>
                <w:color w:val="1c1c1c"/>
                <w:sz w:val="17"/>
                <w:szCs w:val="17"/>
                <w:rtl w:val="0"/>
              </w:rPr>
              <w:t xml:space="preserve">Building on KS1 knowledge of similarities and differences between religions. </w:t>
            </w:r>
            <w:r w:rsidDel="00000000" w:rsidR="00000000" w:rsidRPr="00000000">
              <w:rPr>
                <w:rtl w:val="0"/>
              </w:rPr>
            </w:r>
          </w:p>
          <w:p w:rsidR="00000000" w:rsidDel="00000000" w:rsidP="00000000" w:rsidRDefault="00000000" w:rsidRPr="00000000" w14:paraId="00000077">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78">
            <w:pPr>
              <w:numPr>
                <w:ilvl w:val="0"/>
                <w:numId w:val="1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some things religious people do as part of their faith that are similar</w:t>
            </w:r>
            <w:r w:rsidDel="00000000" w:rsidR="00000000" w:rsidRPr="00000000">
              <w:rPr>
                <w:rtl w:val="0"/>
              </w:rPr>
            </w:r>
          </w:p>
          <w:p w:rsidR="00000000" w:rsidDel="00000000" w:rsidP="00000000" w:rsidRDefault="00000000" w:rsidRPr="00000000" w14:paraId="00000079">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7A">
            <w:pPr>
              <w:numPr>
                <w:ilvl w:val="0"/>
                <w:numId w:val="1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some things religious people do as part of their faith that are the same and some that are different</w:t>
            </w:r>
            <w:r w:rsidDel="00000000" w:rsidR="00000000" w:rsidRPr="00000000">
              <w:rPr>
                <w:rtl w:val="0"/>
              </w:rPr>
            </w:r>
          </w:p>
        </w:tc>
        <w:tc>
          <w:tcPr/>
          <w:p w:rsidR="00000000" w:rsidDel="00000000" w:rsidP="00000000" w:rsidRDefault="00000000" w:rsidRPr="00000000" w14:paraId="0000007B">
            <w:pPr>
              <w:tabs>
                <w:tab w:val="left" w:leader="none" w:pos="443"/>
                <w:tab w:val="left" w:leader="none" w:pos="444"/>
              </w:tabs>
              <w:spacing w:before="20" w:line="237" w:lineRule="auto"/>
              <w:ind w:left="80" w:right="80" w:firstLine="0"/>
              <w:rPr>
                <w:color w:val="1c1c1c"/>
                <w:sz w:val="17"/>
                <w:szCs w:val="17"/>
                <w:u w:val="single"/>
              </w:rPr>
            </w:pPr>
            <w:r w:rsidDel="00000000" w:rsidR="00000000" w:rsidRPr="00000000">
              <w:rPr>
                <w:color w:val="1c1c1c"/>
                <w:sz w:val="17"/>
                <w:szCs w:val="17"/>
                <w:rtl w:val="0"/>
              </w:rPr>
              <w:t xml:space="preserve">Building on LKS2 knowledge of religious practices in different faiths. </w:t>
            </w:r>
            <w:r w:rsidDel="00000000" w:rsidR="00000000" w:rsidRPr="00000000">
              <w:rPr>
                <w:rtl w:val="0"/>
              </w:rPr>
            </w:r>
          </w:p>
          <w:p w:rsidR="00000000" w:rsidDel="00000000" w:rsidP="00000000" w:rsidRDefault="00000000" w:rsidRPr="00000000" w14:paraId="0000007C">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7D">
            <w:pPr>
              <w:numPr>
                <w:ilvl w:val="0"/>
                <w:numId w:val="22"/>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Use the right religious words to describe practices and experiences which may be involved in belonging to different religious groups</w:t>
            </w:r>
            <w:r w:rsidDel="00000000" w:rsidR="00000000" w:rsidRPr="00000000">
              <w:rPr>
                <w:rtl w:val="0"/>
              </w:rPr>
            </w:r>
          </w:p>
          <w:p w:rsidR="00000000" w:rsidDel="00000000" w:rsidP="00000000" w:rsidRDefault="00000000" w:rsidRPr="00000000" w14:paraId="0000007E">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7F">
            <w:pPr>
              <w:numPr>
                <w:ilvl w:val="0"/>
                <w:numId w:val="22"/>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and compare practices and experiences involved in belonging to different religious groups, using a wide religious vocabulary</w:t>
            </w:r>
            <w:r w:rsidDel="00000000" w:rsidR="00000000" w:rsidRPr="00000000">
              <w:rPr>
                <w:rtl w:val="0"/>
              </w:rPr>
            </w:r>
          </w:p>
        </w:tc>
      </w:tr>
    </w:tbl>
    <w:p w:rsidR="00000000" w:rsidDel="00000000" w:rsidP="00000000" w:rsidRDefault="00000000" w:rsidRPr="00000000" w14:paraId="00000080">
      <w:pPr>
        <w:spacing w:line="237" w:lineRule="auto"/>
        <w:rPr>
          <w:sz w:val="17"/>
          <w:szCs w:val="17"/>
        </w:rPr>
        <w:sectPr>
          <w:type w:val="nextPage"/>
          <w:pgSz w:h="11910" w:w="16840" w:orient="landscape"/>
          <w:pgMar w:bottom="280" w:top="740" w:left="460" w:right="440" w:header="720" w:footer="720"/>
        </w:sect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7"/>
          <w:szCs w:val="17"/>
        </w:rPr>
      </w:pPr>
      <w:r w:rsidDel="00000000" w:rsidR="00000000" w:rsidRPr="00000000">
        <w:rPr>
          <w:rtl w:val="0"/>
        </w:rPr>
      </w:r>
    </w:p>
    <w:tbl>
      <w:tblPr>
        <w:tblStyle w:val="Table4"/>
        <w:tblW w:w="15017.633736642001" w:type="dxa"/>
        <w:jc w:val="left"/>
        <w:tblInd w:w="1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4080"/>
        <w:gridCol w:w="4733.816868321"/>
        <w:gridCol w:w="4733.816868321"/>
        <w:tblGridChange w:id="0">
          <w:tblGrid>
            <w:gridCol w:w="1470"/>
            <w:gridCol w:w="4080"/>
            <w:gridCol w:w="4733.816868321"/>
            <w:gridCol w:w="4733.816868321"/>
          </w:tblGrid>
        </w:tblGridChange>
      </w:tblGrid>
      <w:tr>
        <w:trPr>
          <w:cantSplit w:val="0"/>
          <w:trHeight w:val="3645" w:hRule="atLeast"/>
          <w:tblHeader w:val="0"/>
        </w:trPr>
        <w:tc>
          <w:tcPr>
            <w:shd w:fill="f8af00" w:val="clea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Roboto" w:cs="Roboto" w:eastAsia="Roboto" w:hAnsi="Roboto"/>
                <w:b w:val="0"/>
                <w:i w:val="0"/>
                <w:smallCaps w:val="0"/>
                <w:strike w:val="0"/>
                <w:color w:val="000000"/>
                <w:sz w:val="26"/>
                <w:szCs w:val="26"/>
                <w:u w:val="none"/>
                <w:shd w:fill="auto" w:val="clear"/>
                <w:vertAlign w:val="baseline"/>
              </w:rPr>
            </w:pPr>
            <w:r w:rsidDel="00000000" w:rsidR="00000000" w:rsidRPr="00000000">
              <w:rPr>
                <w:b w:val="1"/>
                <w:color w:val="ffffff"/>
                <w:sz w:val="19"/>
                <w:szCs w:val="19"/>
                <w:rtl w:val="0"/>
              </w:rPr>
              <w:t xml:space="preserve">Forms of expression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tabs>
                <w:tab w:val="left" w:leader="none" w:pos="444"/>
              </w:tabs>
              <w:spacing w:before="20" w:line="237" w:lineRule="auto"/>
              <w:ind w:right="140"/>
              <w:jc w:val="both"/>
              <w:rPr>
                <w:color w:val="1c1c1c"/>
                <w:sz w:val="17"/>
                <w:szCs w:val="17"/>
                <w:u w:val="single"/>
              </w:rPr>
            </w:pPr>
            <w:r w:rsidDel="00000000" w:rsidR="00000000" w:rsidRPr="00000000">
              <w:rPr>
                <w:color w:val="1c1c1c"/>
                <w:sz w:val="17"/>
                <w:szCs w:val="17"/>
                <w:rtl w:val="0"/>
              </w:rPr>
              <w:t xml:space="preserve">Building on EYFS knowledge of basic religious forms of expression (key stories). </w:t>
            </w:r>
            <w:r w:rsidDel="00000000" w:rsidR="00000000" w:rsidRPr="00000000">
              <w:rPr>
                <w:rtl w:val="0"/>
              </w:rPr>
            </w:r>
          </w:p>
          <w:p w:rsidR="00000000" w:rsidDel="00000000" w:rsidP="00000000" w:rsidRDefault="00000000" w:rsidRPr="00000000" w14:paraId="00000084">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85">
            <w:pPr>
              <w:numPr>
                <w:ilvl w:val="0"/>
                <w:numId w:val="6"/>
              </w:numPr>
              <w:tabs>
                <w:tab w:val="left" w:leader="none" w:pos="444"/>
              </w:tabs>
              <w:spacing w:after="240" w:before="240" w:line="237" w:lineRule="auto"/>
              <w:ind w:left="720" w:hanging="360"/>
              <w:jc w:val="both"/>
              <w:rPr>
                <w:color w:val="1c1c1c"/>
                <w:sz w:val="17"/>
                <w:szCs w:val="17"/>
                <w:u w:val="none"/>
              </w:rPr>
            </w:pPr>
            <w:r w:rsidDel="00000000" w:rsidR="00000000" w:rsidRPr="00000000">
              <w:rPr>
                <w:color w:val="1c1c1c"/>
                <w:sz w:val="17"/>
                <w:szCs w:val="17"/>
                <w:rtl w:val="0"/>
              </w:rPr>
              <w:t xml:space="preserve">Recognise and talk about religious art, symbols and words</w:t>
            </w:r>
            <w:r w:rsidDel="00000000" w:rsidR="00000000" w:rsidRPr="00000000">
              <w:rPr>
                <w:rtl w:val="0"/>
              </w:rPr>
            </w:r>
          </w:p>
          <w:p w:rsidR="00000000" w:rsidDel="00000000" w:rsidP="00000000" w:rsidRDefault="00000000" w:rsidRPr="00000000" w14:paraId="00000086">
            <w:pPr>
              <w:tabs>
                <w:tab w:val="left" w:leader="none" w:pos="444"/>
              </w:tabs>
              <w:spacing w:after="240" w:before="240" w:line="237" w:lineRule="auto"/>
              <w:ind w:left="720" w:firstLine="0"/>
              <w:jc w:val="both"/>
              <w:rPr>
                <w:color w:val="1c1c1c"/>
                <w:sz w:val="17"/>
                <w:szCs w:val="17"/>
              </w:rPr>
            </w:pPr>
            <w:r w:rsidDel="00000000" w:rsidR="00000000" w:rsidRPr="00000000">
              <w:rPr>
                <w:rtl w:val="0"/>
              </w:rPr>
            </w:r>
          </w:p>
          <w:p w:rsidR="00000000" w:rsidDel="00000000" w:rsidP="00000000" w:rsidRDefault="00000000" w:rsidRPr="00000000" w14:paraId="00000087">
            <w:pPr>
              <w:numPr>
                <w:ilvl w:val="0"/>
                <w:numId w:val="6"/>
              </w:numPr>
              <w:tabs>
                <w:tab w:val="left" w:leader="none" w:pos="444"/>
              </w:tabs>
              <w:spacing w:after="240" w:before="240" w:line="237" w:lineRule="auto"/>
              <w:ind w:left="720" w:hanging="360"/>
              <w:jc w:val="both"/>
              <w:rPr>
                <w:color w:val="1c1c1c"/>
                <w:sz w:val="17"/>
                <w:szCs w:val="17"/>
                <w:u w:val="none"/>
              </w:rPr>
            </w:pPr>
            <w:r w:rsidDel="00000000" w:rsidR="00000000" w:rsidRPr="00000000">
              <w:rPr>
                <w:color w:val="1c1c1c"/>
                <w:sz w:val="17"/>
                <w:szCs w:val="17"/>
                <w:rtl w:val="0"/>
              </w:rPr>
              <w:t xml:space="preserve">Say what some religious symbols stand for and what some religious art or music are</w:t>
            </w:r>
            <w:r w:rsidDel="00000000" w:rsidR="00000000" w:rsidRPr="00000000">
              <w:rPr>
                <w:rtl w:val="0"/>
              </w:rPr>
            </w:r>
          </w:p>
        </w:tc>
        <w:tc>
          <w:tcPr/>
          <w:p w:rsidR="00000000" w:rsidDel="00000000" w:rsidP="00000000" w:rsidRDefault="00000000" w:rsidRPr="00000000" w14:paraId="00000088">
            <w:pPr>
              <w:tabs>
                <w:tab w:val="left" w:leader="none" w:pos="444"/>
              </w:tabs>
              <w:spacing w:before="20" w:line="237" w:lineRule="auto"/>
              <w:ind w:right="140"/>
              <w:jc w:val="both"/>
              <w:rPr>
                <w:color w:val="1c1c1c"/>
                <w:sz w:val="17"/>
                <w:szCs w:val="17"/>
                <w:u w:val="single"/>
              </w:rPr>
            </w:pPr>
            <w:r w:rsidDel="00000000" w:rsidR="00000000" w:rsidRPr="00000000">
              <w:rPr>
                <w:color w:val="1c1c1c"/>
                <w:sz w:val="17"/>
                <w:szCs w:val="17"/>
                <w:rtl w:val="0"/>
              </w:rPr>
              <w:t xml:space="preserve">Building on KS1 knowledge of religious symbols. </w:t>
            </w:r>
            <w:r w:rsidDel="00000000" w:rsidR="00000000" w:rsidRPr="00000000">
              <w:rPr>
                <w:rtl w:val="0"/>
              </w:rPr>
            </w:r>
          </w:p>
          <w:p w:rsidR="00000000" w:rsidDel="00000000" w:rsidP="00000000" w:rsidRDefault="00000000" w:rsidRPr="00000000" w14:paraId="00000089">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8A">
            <w:pPr>
              <w:numPr>
                <w:ilvl w:val="0"/>
                <w:numId w:val="7"/>
              </w:numPr>
              <w:tabs>
                <w:tab w:val="left" w:leader="none" w:pos="444"/>
              </w:tabs>
              <w:spacing w:after="240" w:before="240" w:line="237" w:lineRule="auto"/>
              <w:ind w:left="720" w:hanging="360"/>
              <w:jc w:val="both"/>
              <w:rPr>
                <w:sz w:val="17"/>
                <w:szCs w:val="17"/>
                <w:u w:val="none"/>
              </w:rPr>
            </w:pPr>
            <w:r w:rsidDel="00000000" w:rsidR="00000000" w:rsidRPr="00000000">
              <w:rPr>
                <w:sz w:val="17"/>
                <w:szCs w:val="17"/>
                <w:rtl w:val="0"/>
              </w:rPr>
              <w:t xml:space="preserve">Use religious words to describe some of the different ways people show their beliefs</w:t>
            </w:r>
            <w:r w:rsidDel="00000000" w:rsidR="00000000" w:rsidRPr="00000000">
              <w:rPr>
                <w:rtl w:val="0"/>
              </w:rPr>
            </w:r>
          </w:p>
          <w:p w:rsidR="00000000" w:rsidDel="00000000" w:rsidP="00000000" w:rsidRDefault="00000000" w:rsidRPr="00000000" w14:paraId="0000008B">
            <w:pPr>
              <w:tabs>
                <w:tab w:val="left" w:leader="none" w:pos="444"/>
              </w:tabs>
              <w:spacing w:after="240" w:before="240" w:line="237" w:lineRule="auto"/>
              <w:ind w:left="720" w:firstLine="0"/>
              <w:jc w:val="both"/>
              <w:rPr>
                <w:sz w:val="17"/>
                <w:szCs w:val="17"/>
              </w:rPr>
            </w:pPr>
            <w:r w:rsidDel="00000000" w:rsidR="00000000" w:rsidRPr="00000000">
              <w:rPr>
                <w:rtl w:val="0"/>
              </w:rPr>
            </w:r>
          </w:p>
          <w:p w:rsidR="00000000" w:rsidDel="00000000" w:rsidP="00000000" w:rsidRDefault="00000000" w:rsidRPr="00000000" w14:paraId="0000008C">
            <w:pPr>
              <w:numPr>
                <w:ilvl w:val="0"/>
                <w:numId w:val="7"/>
              </w:numPr>
              <w:tabs>
                <w:tab w:val="left" w:leader="none" w:pos="444"/>
              </w:tabs>
              <w:spacing w:after="240" w:before="240" w:line="237" w:lineRule="auto"/>
              <w:ind w:left="720" w:hanging="360"/>
              <w:jc w:val="both"/>
              <w:rPr>
                <w:sz w:val="17"/>
                <w:szCs w:val="17"/>
                <w:u w:val="none"/>
              </w:rPr>
            </w:pPr>
            <w:r w:rsidDel="00000000" w:rsidR="00000000" w:rsidRPr="00000000">
              <w:rPr>
                <w:sz w:val="17"/>
                <w:szCs w:val="17"/>
                <w:rtl w:val="0"/>
              </w:rPr>
              <w:t xml:space="preserve">Describe some of the different ways people show their beliefs using religious words, symbols or art</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leader="none" w:pos="444"/>
              </w:tabs>
              <w:spacing w:after="0" w:before="54" w:line="237" w:lineRule="auto"/>
              <w:ind w:left="0" w:right="72" w:firstLine="0"/>
              <w:jc w:val="both"/>
              <w:rPr>
                <w:sz w:val="17"/>
                <w:szCs w:val="17"/>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tabs>
                <w:tab w:val="left" w:leader="none" w:pos="444"/>
              </w:tabs>
              <w:spacing w:before="20" w:line="237" w:lineRule="auto"/>
              <w:ind w:right="140"/>
              <w:jc w:val="both"/>
              <w:rPr>
                <w:color w:val="1c1c1c"/>
                <w:sz w:val="17"/>
                <w:szCs w:val="17"/>
                <w:u w:val="single"/>
              </w:rPr>
            </w:pPr>
            <w:r w:rsidDel="00000000" w:rsidR="00000000" w:rsidRPr="00000000">
              <w:rPr>
                <w:color w:val="1c1c1c"/>
                <w:sz w:val="17"/>
                <w:szCs w:val="17"/>
                <w:rtl w:val="0"/>
              </w:rPr>
              <w:t xml:space="preserve">Building on LKS2 knowledge of expressions of belief and religions. </w:t>
            </w:r>
            <w:r w:rsidDel="00000000" w:rsidR="00000000" w:rsidRPr="00000000">
              <w:rPr>
                <w:rtl w:val="0"/>
              </w:rPr>
            </w:r>
          </w:p>
          <w:p w:rsidR="00000000" w:rsidDel="00000000" w:rsidP="00000000" w:rsidRDefault="00000000" w:rsidRPr="00000000" w14:paraId="0000008F">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90">
            <w:pPr>
              <w:numPr>
                <w:ilvl w:val="0"/>
                <w:numId w:val="2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Explain how believers have expressed their religious beliefs (ideas, feelings etc.) in a range of styles and words, and suggest reasons for this</w:t>
            </w:r>
            <w:r w:rsidDel="00000000" w:rsidR="00000000" w:rsidRPr="00000000">
              <w:rPr>
                <w:rtl w:val="0"/>
              </w:rPr>
            </w:r>
          </w:p>
          <w:p w:rsidR="00000000" w:rsidDel="00000000" w:rsidP="00000000" w:rsidRDefault="00000000" w:rsidRPr="00000000" w14:paraId="00000091">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92">
            <w:pPr>
              <w:numPr>
                <w:ilvl w:val="0"/>
                <w:numId w:val="2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Express religious beliefs (ideas, feelings etc.) in a range of styles and words used by believers and explain what they are trying to convey</w:t>
            </w:r>
            <w:r w:rsidDel="00000000" w:rsidR="00000000" w:rsidRPr="00000000">
              <w:rPr>
                <w:rtl w:val="0"/>
              </w:rPr>
            </w:r>
          </w:p>
        </w:tc>
      </w:tr>
      <w:tr>
        <w:trPr>
          <w:cantSplit w:val="0"/>
          <w:trHeight w:val="3990" w:hRule="atLeast"/>
          <w:tblHeader w:val="0"/>
        </w:trPr>
        <w:tc>
          <w:tcPr>
            <w:shd w:fill="30b7bb" w:val="cle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i w:val="0"/>
                <w:smallCaps w:val="0"/>
                <w:strike w:val="0"/>
                <w:color w:val="ffffff"/>
                <w:sz w:val="19"/>
                <w:szCs w:val="19"/>
                <w:u w:val="none"/>
                <w:shd w:fill="auto" w:val="clear"/>
                <w:vertAlign w:val="baseline"/>
              </w:rPr>
            </w:pPr>
            <w:r w:rsidDel="00000000" w:rsidR="00000000" w:rsidRPr="00000000">
              <w:rPr>
                <w:b w:val="1"/>
                <w:color w:val="ffffff"/>
                <w:sz w:val="19"/>
                <w:szCs w:val="19"/>
                <w:rtl w:val="0"/>
              </w:rPr>
              <w:t xml:space="preserve">Identity, diversity and belonging </w:t>
            </w:r>
            <w:r w:rsidDel="00000000" w:rsidR="00000000" w:rsidRPr="00000000">
              <w:rPr>
                <w:rtl w:val="0"/>
              </w:rPr>
            </w:r>
          </w:p>
        </w:tc>
        <w:tc>
          <w:tcPr/>
          <w:p w:rsidR="00000000" w:rsidDel="00000000" w:rsidP="00000000" w:rsidRDefault="00000000" w:rsidRPr="00000000" w14:paraId="00000094">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EYFS knowledge of their immediate family and their community. </w:t>
            </w:r>
          </w:p>
          <w:p w:rsidR="00000000" w:rsidDel="00000000" w:rsidP="00000000" w:rsidRDefault="00000000" w:rsidRPr="00000000" w14:paraId="00000095">
            <w:pPr>
              <w:tabs>
                <w:tab w:val="left" w:leader="none" w:pos="443"/>
                <w:tab w:val="left" w:leader="none" w:pos="444"/>
              </w:tabs>
              <w:spacing w:before="20" w:line="237" w:lineRule="auto"/>
              <w:ind w:right="100"/>
              <w:rPr>
                <w:color w:val="1c1c1c"/>
                <w:sz w:val="17"/>
                <w:szCs w:val="17"/>
                <w:u w:val="single"/>
              </w:rPr>
            </w:pPr>
            <w:r w:rsidDel="00000000" w:rsidR="00000000" w:rsidRPr="00000000">
              <w:rPr>
                <w:rtl w:val="0"/>
              </w:rPr>
            </w:r>
          </w:p>
          <w:p w:rsidR="00000000" w:rsidDel="00000000" w:rsidP="00000000" w:rsidRDefault="00000000" w:rsidRPr="00000000" w14:paraId="00000096">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97">
            <w:pPr>
              <w:numPr>
                <w:ilvl w:val="0"/>
                <w:numId w:val="18"/>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Talk about things that happen to themselves, their friends or families</w:t>
            </w:r>
            <w:r w:rsidDel="00000000" w:rsidR="00000000" w:rsidRPr="00000000">
              <w:rPr>
                <w:rtl w:val="0"/>
              </w:rPr>
            </w:r>
          </w:p>
          <w:p w:rsidR="00000000" w:rsidDel="00000000" w:rsidP="00000000" w:rsidRDefault="00000000" w:rsidRPr="00000000" w14:paraId="00000098">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99">
            <w:pPr>
              <w:numPr>
                <w:ilvl w:val="0"/>
                <w:numId w:val="18"/>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about what happens to others, including religious people, with respect for their feelings</w:t>
            </w:r>
            <w:r w:rsidDel="00000000" w:rsidR="00000000" w:rsidRPr="00000000">
              <w:rPr>
                <w:rtl w:val="0"/>
              </w:rPr>
            </w:r>
          </w:p>
        </w:tc>
        <w:tc>
          <w:tcPr/>
          <w:p w:rsidR="00000000" w:rsidDel="00000000" w:rsidP="00000000" w:rsidRDefault="00000000" w:rsidRPr="00000000" w14:paraId="0000009A">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KS1 knowledge of respecting others opinions and beliefs. </w:t>
            </w:r>
          </w:p>
          <w:p w:rsidR="00000000" w:rsidDel="00000000" w:rsidP="00000000" w:rsidRDefault="00000000" w:rsidRPr="00000000" w14:paraId="0000009B">
            <w:pPr>
              <w:tabs>
                <w:tab w:val="left" w:leader="none" w:pos="443"/>
                <w:tab w:val="left" w:leader="none" w:pos="444"/>
              </w:tabs>
              <w:spacing w:before="20" w:line="237" w:lineRule="auto"/>
              <w:ind w:right="100"/>
              <w:rPr>
                <w:color w:val="1c1c1c"/>
                <w:sz w:val="17"/>
                <w:szCs w:val="17"/>
                <w:u w:val="single"/>
              </w:rPr>
            </w:pPr>
            <w:r w:rsidDel="00000000" w:rsidR="00000000" w:rsidRPr="00000000">
              <w:rPr>
                <w:rtl w:val="0"/>
              </w:rPr>
            </w:r>
          </w:p>
          <w:p w:rsidR="00000000" w:rsidDel="00000000" w:rsidP="00000000" w:rsidRDefault="00000000" w:rsidRPr="00000000" w14:paraId="0000009C">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9D">
            <w:pPr>
              <w:numPr>
                <w:ilvl w:val="0"/>
                <w:numId w:val="19"/>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Recognise some of the things which influence themselves e.g. family, friends, faith</w:t>
            </w:r>
            <w:r w:rsidDel="00000000" w:rsidR="00000000" w:rsidRPr="00000000">
              <w:rPr>
                <w:rtl w:val="0"/>
              </w:rPr>
            </w:r>
          </w:p>
          <w:p w:rsidR="00000000" w:rsidDel="00000000" w:rsidP="00000000" w:rsidRDefault="00000000" w:rsidRPr="00000000" w14:paraId="0000009E">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9F">
            <w:pPr>
              <w:numPr>
                <w:ilvl w:val="0"/>
                <w:numId w:val="19"/>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Compare some of the things that influence them with those that influence other people, including religious believers</w:t>
            </w:r>
            <w:r w:rsidDel="00000000" w:rsidR="00000000" w:rsidRPr="00000000">
              <w:rPr>
                <w:rtl w:val="0"/>
              </w:rPr>
            </w:r>
          </w:p>
        </w:tc>
        <w:tc>
          <w:tcPr/>
          <w:p w:rsidR="00000000" w:rsidDel="00000000" w:rsidP="00000000" w:rsidRDefault="00000000" w:rsidRPr="00000000" w14:paraId="000000A0">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LKS2  knowledge of the influence of faith on individuals. </w:t>
            </w:r>
          </w:p>
          <w:p w:rsidR="00000000" w:rsidDel="00000000" w:rsidP="00000000" w:rsidRDefault="00000000" w:rsidRPr="00000000" w14:paraId="000000A1">
            <w:pPr>
              <w:tabs>
                <w:tab w:val="left" w:leader="none" w:pos="443"/>
                <w:tab w:val="left" w:leader="none" w:pos="444"/>
              </w:tabs>
              <w:spacing w:before="20" w:line="237" w:lineRule="auto"/>
              <w:ind w:right="100"/>
              <w:rPr>
                <w:color w:val="1c1c1c"/>
                <w:sz w:val="17"/>
                <w:szCs w:val="17"/>
                <w:u w:val="single"/>
              </w:rPr>
            </w:pPr>
            <w:r w:rsidDel="00000000" w:rsidR="00000000" w:rsidRPr="00000000">
              <w:rPr>
                <w:rtl w:val="0"/>
              </w:rPr>
            </w:r>
          </w:p>
          <w:p w:rsidR="00000000" w:rsidDel="00000000" w:rsidP="00000000" w:rsidRDefault="00000000" w:rsidRPr="00000000" w14:paraId="000000A2">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A3">
            <w:pPr>
              <w:numPr>
                <w:ilvl w:val="0"/>
                <w:numId w:val="16"/>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questions about groups people (choose to) belong to, and suggest answers which refer to people who have inspired and influenced themselves and others</w:t>
            </w:r>
            <w:r w:rsidDel="00000000" w:rsidR="00000000" w:rsidRPr="00000000">
              <w:rPr>
                <w:rtl w:val="0"/>
              </w:rPr>
            </w:r>
          </w:p>
          <w:p w:rsidR="00000000" w:rsidDel="00000000" w:rsidP="00000000" w:rsidRDefault="00000000" w:rsidRPr="00000000" w14:paraId="000000A4">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A5">
            <w:pPr>
              <w:numPr>
                <w:ilvl w:val="0"/>
                <w:numId w:val="16"/>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questions about the diversity of groups people belong to and suggest answers which refer to people’s heritage, background, choices or beliefs</w:t>
            </w:r>
            <w:r w:rsidDel="00000000" w:rsidR="00000000" w:rsidRPr="00000000">
              <w:rPr>
                <w:rtl w:val="0"/>
              </w:rPr>
            </w:r>
          </w:p>
        </w:tc>
      </w:tr>
      <w:tr>
        <w:trPr>
          <w:cantSplit w:val="0"/>
          <w:trHeight w:val="3990" w:hRule="atLeast"/>
          <w:tblHeader w:val="0"/>
        </w:trPr>
        <w:tc>
          <w:tcPr>
            <w:shd w:fill="c39ae4" w:val="cle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color w:val="ffffff"/>
                <w:sz w:val="19"/>
                <w:szCs w:val="19"/>
              </w:rPr>
            </w:pPr>
            <w:r w:rsidDel="00000000" w:rsidR="00000000" w:rsidRPr="00000000">
              <w:rPr>
                <w:b w:val="1"/>
                <w:color w:val="ffffff"/>
                <w:sz w:val="19"/>
                <w:szCs w:val="19"/>
                <w:rtl w:val="0"/>
              </w:rPr>
              <w:t xml:space="preserve">Meaning, purpose and truth</w:t>
            </w:r>
          </w:p>
        </w:tc>
        <w:tc>
          <w:tcPr/>
          <w:p w:rsidR="00000000" w:rsidDel="00000000" w:rsidP="00000000" w:rsidRDefault="00000000" w:rsidRPr="00000000" w14:paraId="000000A7">
            <w:pPr>
              <w:tabs>
                <w:tab w:val="left" w:leader="none" w:pos="444"/>
              </w:tabs>
              <w:spacing w:before="20" w:line="237" w:lineRule="auto"/>
              <w:ind w:right="140"/>
              <w:jc w:val="both"/>
              <w:rPr>
                <w:color w:val="1c1c1c"/>
                <w:sz w:val="17"/>
                <w:szCs w:val="17"/>
                <w:u w:val="single"/>
              </w:rPr>
            </w:pPr>
            <w:r w:rsidDel="00000000" w:rsidR="00000000" w:rsidRPr="00000000">
              <w:rPr>
                <w:color w:val="1c1c1c"/>
                <w:sz w:val="17"/>
                <w:szCs w:val="17"/>
                <w:rtl w:val="0"/>
              </w:rPr>
              <w:t xml:space="preserve">Building on EYFS knowledge of basic religion. </w:t>
            </w:r>
            <w:r w:rsidDel="00000000" w:rsidR="00000000" w:rsidRPr="00000000">
              <w:rPr>
                <w:rtl w:val="0"/>
              </w:rPr>
            </w:r>
          </w:p>
          <w:p w:rsidR="00000000" w:rsidDel="00000000" w:rsidP="00000000" w:rsidRDefault="00000000" w:rsidRPr="00000000" w14:paraId="000000A8">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A9">
            <w:pPr>
              <w:numPr>
                <w:ilvl w:val="0"/>
                <w:numId w:val="18"/>
              </w:numPr>
              <w:tabs>
                <w:tab w:val="left" w:leader="none" w:pos="443"/>
                <w:tab w:val="left" w:leader="none" w:pos="444"/>
              </w:tabs>
              <w:spacing w:after="240" w:before="240" w:line="237" w:lineRule="auto"/>
              <w:ind w:left="720" w:hanging="360"/>
              <w:rPr>
                <w:color w:val="1c1c1c"/>
                <w:sz w:val="17"/>
                <w:szCs w:val="17"/>
              </w:rPr>
            </w:pPr>
            <w:r w:rsidDel="00000000" w:rsidR="00000000" w:rsidRPr="00000000">
              <w:rPr>
                <w:color w:val="1c1c1c"/>
                <w:sz w:val="17"/>
                <w:szCs w:val="17"/>
                <w:rtl w:val="0"/>
              </w:rPr>
              <w:t xml:space="preserve">Talk about things they can learn in stories, including religious stories</w:t>
            </w:r>
          </w:p>
          <w:p w:rsidR="00000000" w:rsidDel="00000000" w:rsidP="00000000" w:rsidRDefault="00000000" w:rsidRPr="00000000" w14:paraId="000000AA">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AB">
            <w:pPr>
              <w:numPr>
                <w:ilvl w:val="0"/>
                <w:numId w:val="18"/>
              </w:numPr>
              <w:tabs>
                <w:tab w:val="left" w:leader="none" w:pos="443"/>
                <w:tab w:val="left" w:leader="none" w:pos="444"/>
              </w:tabs>
              <w:spacing w:after="240" w:before="240" w:line="237" w:lineRule="auto"/>
              <w:ind w:left="720" w:hanging="360"/>
              <w:rPr>
                <w:color w:val="1c1c1c"/>
                <w:sz w:val="17"/>
                <w:szCs w:val="17"/>
              </w:rPr>
            </w:pPr>
            <w:r w:rsidDel="00000000" w:rsidR="00000000" w:rsidRPr="00000000">
              <w:rPr>
                <w:color w:val="1c1c1c"/>
                <w:sz w:val="17"/>
                <w:szCs w:val="17"/>
                <w:rtl w:val="0"/>
              </w:rPr>
              <w:t xml:space="preserve">Talk about some things in stories, including religious stories, that make people ask questions</w:t>
            </w:r>
          </w:p>
          <w:p w:rsidR="00000000" w:rsidDel="00000000" w:rsidP="00000000" w:rsidRDefault="00000000" w:rsidRPr="00000000" w14:paraId="000000AC">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tc>
        <w:tc>
          <w:tcPr/>
          <w:p w:rsidR="00000000" w:rsidDel="00000000" w:rsidP="00000000" w:rsidRDefault="00000000" w:rsidRPr="00000000" w14:paraId="000000AD">
            <w:pPr>
              <w:tabs>
                <w:tab w:val="left" w:leader="none" w:pos="444"/>
              </w:tabs>
              <w:spacing w:before="20" w:line="237" w:lineRule="auto"/>
              <w:ind w:right="140"/>
              <w:jc w:val="both"/>
              <w:rPr>
                <w:color w:val="1c1c1c"/>
                <w:sz w:val="17"/>
                <w:szCs w:val="17"/>
                <w:u w:val="single"/>
              </w:rPr>
            </w:pPr>
            <w:r w:rsidDel="00000000" w:rsidR="00000000" w:rsidRPr="00000000">
              <w:rPr>
                <w:color w:val="1c1c1c"/>
                <w:sz w:val="17"/>
                <w:szCs w:val="17"/>
                <w:rtl w:val="0"/>
              </w:rPr>
              <w:t xml:space="preserve">Building on KS1 knowledge of religious stories. </w:t>
            </w:r>
            <w:r w:rsidDel="00000000" w:rsidR="00000000" w:rsidRPr="00000000">
              <w:rPr>
                <w:rtl w:val="0"/>
              </w:rPr>
            </w:r>
          </w:p>
          <w:p w:rsidR="00000000" w:rsidDel="00000000" w:rsidP="00000000" w:rsidRDefault="00000000" w:rsidRPr="00000000" w14:paraId="000000AE">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AF">
            <w:pPr>
              <w:numPr>
                <w:ilvl w:val="0"/>
                <w:numId w:val="1"/>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good (“big”) questions about life and communicate some of their ideas for answers</w:t>
            </w:r>
            <w:r w:rsidDel="00000000" w:rsidR="00000000" w:rsidRPr="00000000">
              <w:rPr>
                <w:rtl w:val="0"/>
              </w:rPr>
            </w:r>
          </w:p>
          <w:p w:rsidR="00000000" w:rsidDel="00000000" w:rsidP="00000000" w:rsidRDefault="00000000" w:rsidRPr="00000000" w14:paraId="000000B0">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B1">
            <w:pPr>
              <w:numPr>
                <w:ilvl w:val="0"/>
                <w:numId w:val="1"/>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important questions about life and compare ideas with those of other people, including religious believers</w:t>
            </w:r>
            <w:r w:rsidDel="00000000" w:rsidR="00000000" w:rsidRPr="00000000">
              <w:rPr>
                <w:rtl w:val="0"/>
              </w:rPr>
            </w:r>
          </w:p>
          <w:p w:rsidR="00000000" w:rsidDel="00000000" w:rsidP="00000000" w:rsidRDefault="00000000" w:rsidRPr="00000000" w14:paraId="000000B2">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c>
          <w:tcPr/>
          <w:p w:rsidR="00000000" w:rsidDel="00000000" w:rsidP="00000000" w:rsidRDefault="00000000" w:rsidRPr="00000000" w14:paraId="000000B3">
            <w:pPr>
              <w:tabs>
                <w:tab w:val="left" w:leader="none" w:pos="444"/>
              </w:tabs>
              <w:spacing w:before="20" w:line="237" w:lineRule="auto"/>
              <w:ind w:right="140"/>
              <w:jc w:val="both"/>
              <w:rPr>
                <w:color w:val="1c1c1c"/>
                <w:sz w:val="17"/>
                <w:szCs w:val="17"/>
                <w:u w:val="single"/>
              </w:rPr>
            </w:pPr>
            <w:r w:rsidDel="00000000" w:rsidR="00000000" w:rsidRPr="00000000">
              <w:rPr>
                <w:color w:val="1c1c1c"/>
                <w:sz w:val="17"/>
                <w:szCs w:val="17"/>
                <w:rtl w:val="0"/>
              </w:rPr>
              <w:t xml:space="preserve">Building on LKS2 knowledge of inquisitive and sensitive questioning. </w:t>
            </w:r>
            <w:r w:rsidDel="00000000" w:rsidR="00000000" w:rsidRPr="00000000">
              <w:rPr>
                <w:rtl w:val="0"/>
              </w:rPr>
            </w:r>
          </w:p>
          <w:p w:rsidR="00000000" w:rsidDel="00000000" w:rsidP="00000000" w:rsidRDefault="00000000" w:rsidRPr="00000000" w14:paraId="000000B4">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B5">
            <w:pPr>
              <w:numPr>
                <w:ilvl w:val="0"/>
                <w:numId w:val="15"/>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questions about the meaning and purpose of life, and suggest an answer of their own as well as one given by a member of a religious group</w:t>
            </w:r>
            <w:r w:rsidDel="00000000" w:rsidR="00000000" w:rsidRPr="00000000">
              <w:rPr>
                <w:rtl w:val="0"/>
              </w:rPr>
            </w:r>
          </w:p>
          <w:p w:rsidR="00000000" w:rsidDel="00000000" w:rsidP="00000000" w:rsidRDefault="00000000" w:rsidRPr="00000000" w14:paraId="000000B6">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B7">
            <w:pPr>
              <w:numPr>
                <w:ilvl w:val="0"/>
                <w:numId w:val="15"/>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Compare a range of ideas about the meaning and purpose of life, including their own and those from religious or non-religious worldviews</w:t>
            </w:r>
            <w:r w:rsidDel="00000000" w:rsidR="00000000" w:rsidRPr="00000000">
              <w:rPr>
                <w:rtl w:val="0"/>
              </w:rPr>
            </w:r>
          </w:p>
          <w:p w:rsidR="00000000" w:rsidDel="00000000" w:rsidP="00000000" w:rsidRDefault="00000000" w:rsidRPr="00000000" w14:paraId="000000B8">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r>
      <w:tr>
        <w:trPr>
          <w:cantSplit w:val="0"/>
          <w:trHeight w:val="3990" w:hRule="atLeast"/>
          <w:tblHeader w:val="0"/>
        </w:trPr>
        <w:tc>
          <w:tcPr>
            <w:shd w:fill="e06666" w:val="clea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color w:val="ffffff"/>
                <w:sz w:val="19"/>
                <w:szCs w:val="19"/>
              </w:rPr>
            </w:pPr>
            <w:r w:rsidDel="00000000" w:rsidR="00000000" w:rsidRPr="00000000">
              <w:rPr>
                <w:b w:val="1"/>
                <w:color w:val="ffffff"/>
                <w:sz w:val="19"/>
                <w:szCs w:val="19"/>
                <w:rtl w:val="0"/>
              </w:rPr>
              <w:t xml:space="preserve">Values and commitments</w:t>
            </w:r>
          </w:p>
        </w:tc>
        <w:tc>
          <w:tcPr/>
          <w:p w:rsidR="00000000" w:rsidDel="00000000" w:rsidP="00000000" w:rsidRDefault="00000000" w:rsidRPr="00000000" w14:paraId="000000BA">
            <w:pPr>
              <w:tabs>
                <w:tab w:val="left" w:leader="none" w:pos="444"/>
              </w:tabs>
              <w:spacing w:before="20" w:line="237" w:lineRule="auto"/>
              <w:ind w:right="140"/>
              <w:jc w:val="both"/>
              <w:rPr>
                <w:color w:val="1c1c1c"/>
                <w:sz w:val="17"/>
                <w:szCs w:val="17"/>
                <w:u w:val="single"/>
              </w:rPr>
            </w:pPr>
            <w:r w:rsidDel="00000000" w:rsidR="00000000" w:rsidRPr="00000000">
              <w:rPr>
                <w:color w:val="1c1c1c"/>
                <w:sz w:val="17"/>
                <w:szCs w:val="17"/>
                <w:rtl w:val="0"/>
              </w:rPr>
              <w:t xml:space="preserve">Building on EYFS knowledge of consideration of others. </w:t>
            </w:r>
            <w:r w:rsidDel="00000000" w:rsidR="00000000" w:rsidRPr="00000000">
              <w:rPr>
                <w:rtl w:val="0"/>
              </w:rPr>
            </w:r>
          </w:p>
          <w:p w:rsidR="00000000" w:rsidDel="00000000" w:rsidP="00000000" w:rsidRDefault="00000000" w:rsidRPr="00000000" w14:paraId="000000BB">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BC">
            <w:pPr>
              <w:numPr>
                <w:ilvl w:val="0"/>
                <w:numId w:val="20"/>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Talk about what is important to themselves and to other people</w:t>
            </w:r>
            <w:r w:rsidDel="00000000" w:rsidR="00000000" w:rsidRPr="00000000">
              <w:rPr>
                <w:rtl w:val="0"/>
              </w:rPr>
            </w:r>
          </w:p>
          <w:p w:rsidR="00000000" w:rsidDel="00000000" w:rsidP="00000000" w:rsidRDefault="00000000" w:rsidRPr="00000000" w14:paraId="000000BD">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BE">
            <w:pPr>
              <w:numPr>
                <w:ilvl w:val="0"/>
                <w:numId w:val="20"/>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Talk about what is important to others including religious believers, with respect for their feelings</w:t>
            </w:r>
            <w:r w:rsidDel="00000000" w:rsidR="00000000" w:rsidRPr="00000000">
              <w:rPr>
                <w:rtl w:val="0"/>
              </w:rPr>
            </w:r>
          </w:p>
          <w:p w:rsidR="00000000" w:rsidDel="00000000" w:rsidP="00000000" w:rsidRDefault="00000000" w:rsidRPr="00000000" w14:paraId="000000BF">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c>
          <w:tcPr/>
          <w:p w:rsidR="00000000" w:rsidDel="00000000" w:rsidP="00000000" w:rsidRDefault="00000000" w:rsidRPr="00000000" w14:paraId="000000C0">
            <w:pPr>
              <w:tabs>
                <w:tab w:val="left" w:leader="none" w:pos="444"/>
              </w:tabs>
              <w:spacing w:before="20" w:line="237" w:lineRule="auto"/>
              <w:ind w:right="140"/>
              <w:jc w:val="both"/>
              <w:rPr>
                <w:color w:val="1c1c1c"/>
                <w:sz w:val="17"/>
                <w:szCs w:val="17"/>
                <w:u w:val="single"/>
              </w:rPr>
            </w:pPr>
            <w:r w:rsidDel="00000000" w:rsidR="00000000" w:rsidRPr="00000000">
              <w:rPr>
                <w:color w:val="1c1c1c"/>
                <w:sz w:val="17"/>
                <w:szCs w:val="17"/>
                <w:rtl w:val="0"/>
              </w:rPr>
              <w:t xml:space="preserve">Building on KS1 knowledge of what is important to specific individuals and their beliefs. </w:t>
            </w:r>
            <w:r w:rsidDel="00000000" w:rsidR="00000000" w:rsidRPr="00000000">
              <w:rPr>
                <w:rtl w:val="0"/>
              </w:rPr>
            </w:r>
          </w:p>
          <w:p w:rsidR="00000000" w:rsidDel="00000000" w:rsidP="00000000" w:rsidRDefault="00000000" w:rsidRPr="00000000" w14:paraId="000000C1">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C2">
            <w:pPr>
              <w:numPr>
                <w:ilvl w:val="0"/>
                <w:numId w:val="21"/>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Link things that are important to themselves with the way they think and behave</w:t>
            </w:r>
            <w:r w:rsidDel="00000000" w:rsidR="00000000" w:rsidRPr="00000000">
              <w:rPr>
                <w:rtl w:val="0"/>
              </w:rPr>
            </w:r>
          </w:p>
          <w:p w:rsidR="00000000" w:rsidDel="00000000" w:rsidP="00000000" w:rsidRDefault="00000000" w:rsidRPr="00000000" w14:paraId="000000C3">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C4">
            <w:pPr>
              <w:numPr>
                <w:ilvl w:val="0"/>
                <w:numId w:val="21"/>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Link things that are important to themselves, and others, with the way people think and behave (what they are committed to)</w:t>
            </w:r>
            <w:r w:rsidDel="00000000" w:rsidR="00000000" w:rsidRPr="00000000">
              <w:rPr>
                <w:rtl w:val="0"/>
              </w:rPr>
            </w:r>
          </w:p>
          <w:p w:rsidR="00000000" w:rsidDel="00000000" w:rsidP="00000000" w:rsidRDefault="00000000" w:rsidRPr="00000000" w14:paraId="000000C5">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c>
          <w:tcPr/>
          <w:p w:rsidR="00000000" w:rsidDel="00000000" w:rsidP="00000000" w:rsidRDefault="00000000" w:rsidRPr="00000000" w14:paraId="000000C6">
            <w:pPr>
              <w:tabs>
                <w:tab w:val="left" w:leader="none" w:pos="444"/>
              </w:tabs>
              <w:spacing w:before="20" w:line="237" w:lineRule="auto"/>
              <w:ind w:right="140"/>
              <w:jc w:val="both"/>
              <w:rPr>
                <w:color w:val="1c1c1c"/>
                <w:sz w:val="17"/>
                <w:szCs w:val="17"/>
                <w:u w:val="single"/>
              </w:rPr>
            </w:pPr>
            <w:r w:rsidDel="00000000" w:rsidR="00000000" w:rsidRPr="00000000">
              <w:rPr>
                <w:color w:val="1c1c1c"/>
                <w:sz w:val="17"/>
                <w:szCs w:val="17"/>
                <w:rtl w:val="0"/>
              </w:rPr>
              <w:t xml:space="preserve">Building on LKS2 knowledge of specific things that are important to a group of believers. </w:t>
            </w:r>
            <w:r w:rsidDel="00000000" w:rsidR="00000000" w:rsidRPr="00000000">
              <w:rPr>
                <w:rtl w:val="0"/>
              </w:rPr>
            </w:r>
          </w:p>
          <w:p w:rsidR="00000000" w:rsidDel="00000000" w:rsidP="00000000" w:rsidRDefault="00000000" w:rsidRPr="00000000" w14:paraId="000000C7">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C8">
            <w:pPr>
              <w:numPr>
                <w:ilvl w:val="0"/>
                <w:numId w:val="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questions about moral decisions they and others make as a result of their values and commitments, including some based on religious beliefs</w:t>
            </w:r>
            <w:r w:rsidDel="00000000" w:rsidR="00000000" w:rsidRPr="00000000">
              <w:rPr>
                <w:rtl w:val="0"/>
              </w:rPr>
            </w:r>
          </w:p>
          <w:p w:rsidR="00000000" w:rsidDel="00000000" w:rsidP="00000000" w:rsidRDefault="00000000" w:rsidRPr="00000000" w14:paraId="000000C9">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CA">
            <w:pPr>
              <w:numPr>
                <w:ilvl w:val="0"/>
                <w:numId w:val="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Suggest what might happen as a result of different moral decisions, including those made with reference to religious and non-religious beliefs/values</w:t>
            </w:r>
            <w:r w:rsidDel="00000000" w:rsidR="00000000" w:rsidRPr="00000000">
              <w:rPr>
                <w:rtl w:val="0"/>
              </w:rPr>
            </w:r>
          </w:p>
          <w:p w:rsidR="00000000" w:rsidDel="00000000" w:rsidP="00000000" w:rsidRDefault="00000000" w:rsidRPr="00000000" w14:paraId="000000CB">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r>
    </w:tbl>
    <w:p w:rsidR="00000000" w:rsidDel="00000000" w:rsidP="00000000" w:rsidRDefault="00000000" w:rsidRPr="00000000" w14:paraId="000000CC">
      <w:pPr>
        <w:rPr/>
      </w:pPr>
      <w:r w:rsidDel="00000000" w:rsidR="00000000" w:rsidRPr="00000000">
        <w:rPr>
          <w:rtl w:val="0"/>
        </w:rPr>
      </w:r>
    </w:p>
    <w:sectPr>
      <w:type w:val="nextPage"/>
      <w:pgSz w:h="11910" w:w="16840" w:orient="landscape"/>
      <w:pgMar w:bottom="280" w:top="800" w:left="460" w:right="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15655.0" w:type="dxa"/>
      <w:jc w:val="left"/>
      <w:tblLayout w:type="fixed"/>
      <w:tblLook w:val="0400"/>
    </w:tblPr>
    <w:tblGrid>
      <w:gridCol w:w="279"/>
      <w:gridCol w:w="15376"/>
      <w:tblGridChange w:id="0">
        <w:tblGrid>
          <w:gridCol w:w="279"/>
          <w:gridCol w:w="15376"/>
        </w:tblGrid>
      </w:tblGridChange>
    </w:tblGrid>
    <w:tr>
      <w:trPr>
        <w:cantSplit w:val="0"/>
        <w:trHeight w:val="935" w:hRule="atLeast"/>
        <w:tblHeader w:val="0"/>
      </w:trPr>
      <w:tc>
        <w:tcPr>
          <w:shd w:fill="9b57d3" w:val="clear"/>
          <w:vAlign w:val="cente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Roboto" w:cs="Roboto" w:eastAsia="Roboto" w:hAnsi="Roboto"/>
              <w:b w:val="0"/>
              <w:i w:val="0"/>
              <w:smallCaps w:val="1"/>
              <w:strike w:val="0"/>
              <w:color w:val="ffffff"/>
              <w:sz w:val="22"/>
              <w:szCs w:val="22"/>
              <w:u w:val="none"/>
              <w:shd w:fill="auto" w:val="clear"/>
              <w:vertAlign w:val="baseline"/>
            </w:rPr>
          </w:pPr>
          <w:r w:rsidDel="00000000" w:rsidR="00000000" w:rsidRPr="00000000">
            <w:rPr>
              <w:rtl w:val="0"/>
            </w:rPr>
          </w:r>
        </w:p>
      </w:tc>
      <w:tc>
        <w:tcPr>
          <w:shd w:fill="752eb0" w:val="clear"/>
          <w:vAlign w:val="cente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rPr>
              <w:rFonts w:ascii="Arial Rounded" w:cs="Arial Rounded" w:eastAsia="Arial Rounded" w:hAnsi="Arial Rounded"/>
              <w:b w:val="1"/>
              <w:i w:val="0"/>
              <w:smallCaps w:val="1"/>
              <w:strike w:val="0"/>
              <w:color w:val="ffffff"/>
              <w:sz w:val="38"/>
              <w:szCs w:val="38"/>
              <w:u w:val="none"/>
              <w:shd w:fill="auto" w:val="clear"/>
              <w:vertAlign w:val="baseline"/>
            </w:rPr>
          </w:pPr>
          <w:r w:rsidDel="00000000" w:rsidR="00000000" w:rsidRPr="00000000">
            <w:rPr>
              <w:rFonts w:ascii="Arial Rounded" w:cs="Arial Rounded" w:eastAsia="Arial Rounded" w:hAnsi="Arial Rounded"/>
              <w:b w:val="1"/>
              <w:i w:val="0"/>
              <w:smallCaps w:val="1"/>
              <w:strike w:val="0"/>
              <w:color w:val="ffffff"/>
              <w:sz w:val="22"/>
              <w:szCs w:val="22"/>
              <w:u w:val="none"/>
              <w:shd w:fill="auto" w:val="clear"/>
              <w:vertAlign w:val="baseline"/>
              <w:rtl w:val="0"/>
            </w:rPr>
            <w:t xml:space="preserve"> DALE HALL PRIMARY SCHOOL                                </w:t>
          </w:r>
          <w:r w:rsidDel="00000000" w:rsidR="00000000" w:rsidRPr="00000000">
            <w:rPr>
              <w:rFonts w:ascii="Arial Rounded" w:cs="Arial Rounded" w:eastAsia="Arial Rounded" w:hAnsi="Arial Rounded"/>
              <w:b w:val="1"/>
              <w:smallCaps w:val="1"/>
              <w:color w:val="ffffff"/>
              <w:sz w:val="38"/>
              <w:szCs w:val="38"/>
              <w:rtl w:val="0"/>
            </w:rPr>
            <w:t xml:space="preserve">RE</w:t>
          </w:r>
          <w:r w:rsidDel="00000000" w:rsidR="00000000" w:rsidRPr="00000000">
            <w:rPr>
              <w:rFonts w:ascii="Arial Rounded" w:cs="Arial Rounded" w:eastAsia="Arial Rounded" w:hAnsi="Arial Rounded"/>
              <w:b w:val="1"/>
              <w:i w:val="0"/>
              <w:smallCaps w:val="1"/>
              <w:strike w:val="0"/>
              <w:color w:val="ffffff"/>
              <w:sz w:val="38"/>
              <w:szCs w:val="38"/>
              <w:u w:val="none"/>
              <w:shd w:fill="auto" w:val="clear"/>
              <w:vertAlign w:val="baseline"/>
              <w:rtl w:val="0"/>
            </w:rPr>
            <w:t xml:space="preserve"> Skills Progression Overview</w:t>
          </w:r>
          <w:r w:rsidDel="00000000" w:rsidR="00000000" w:rsidRPr="00000000">
            <w:drawing>
              <wp:anchor allowOverlap="1" behindDoc="0" distB="0" distT="0" distL="114300" distR="114300" hidden="0" layoutInCell="1" locked="0" relativeHeight="0" simplePos="0">
                <wp:simplePos x="0" y="0"/>
                <wp:positionH relativeFrom="column">
                  <wp:posOffset>8671560</wp:posOffset>
                </wp:positionH>
                <wp:positionV relativeFrom="paragraph">
                  <wp:posOffset>-23491</wp:posOffset>
                </wp:positionV>
                <wp:extent cx="571500" cy="57213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1500" cy="572135"/>
                        </a:xfrm>
                        <a:prstGeom prst="rect"/>
                        <a:ln/>
                      </pic:spPr>
                    </pic:pic>
                  </a:graphicData>
                </a:graphic>
              </wp:anchor>
            </w:drawing>
          </w:r>
        </w:p>
      </w:tc>
    </w:tr>
  </w:tbl>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440"/>
      </w:tabs>
      <w:spacing w:after="0" w:before="0"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6019800</wp:posOffset>
              </wp:positionH>
              <wp:positionV relativeFrom="paragraph">
                <wp:posOffset>-424179</wp:posOffset>
              </wp:positionV>
              <wp:extent cx="4083685" cy="297180"/>
              <wp:effectExtent b="0" l="0" r="0" t="0"/>
              <wp:wrapNone/>
              <wp:docPr id="3" name=""/>
              <a:graphic>
                <a:graphicData uri="http://schemas.microsoft.com/office/word/2010/wordprocessingShape">
                  <wps:wsp>
                    <wps:cNvSpPr/>
                    <wps:cNvPr id="4" name="Shape 4"/>
                    <wps:spPr>
                      <a:xfrm>
                        <a:off x="3323208" y="3650460"/>
                        <a:ext cx="4045585" cy="25908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6019800</wp:posOffset>
              </wp:positionH>
              <wp:positionV relativeFrom="paragraph">
                <wp:posOffset>-424179</wp:posOffset>
              </wp:positionV>
              <wp:extent cx="4083685" cy="29718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083685" cy="29718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572" w:hanging="360"/>
      </w:pPr>
      <w:rPr>
        <w:rFonts w:ascii="Roboto" w:cs="Roboto" w:eastAsia="Roboto" w:hAnsi="Roboto"/>
        <w:color w:val="31b7bc"/>
        <w:sz w:val="24"/>
        <w:szCs w:val="24"/>
      </w:rPr>
    </w:lvl>
    <w:lvl w:ilvl="1">
      <w:start w:val="1"/>
      <w:numFmt w:val="bullet"/>
      <w:lvlText w:val="o"/>
      <w:lvlJc w:val="left"/>
      <w:pPr>
        <w:ind w:left="1546" w:hanging="360"/>
      </w:pPr>
      <w:rPr>
        <w:rFonts w:ascii="Courier New" w:cs="Courier New" w:eastAsia="Courier New" w:hAnsi="Courier New"/>
      </w:rPr>
    </w:lvl>
    <w:lvl w:ilvl="2">
      <w:start w:val="1"/>
      <w:numFmt w:val="bullet"/>
      <w:lvlText w:val="▪"/>
      <w:lvlJc w:val="left"/>
      <w:pPr>
        <w:ind w:left="2266" w:hanging="360"/>
      </w:pPr>
      <w:rPr>
        <w:rFonts w:ascii="Noto Sans" w:cs="Noto Sans" w:eastAsia="Noto Sans" w:hAnsi="Noto Sans"/>
      </w:rPr>
    </w:lvl>
    <w:lvl w:ilvl="3">
      <w:start w:val="1"/>
      <w:numFmt w:val="bullet"/>
      <w:lvlText w:val="●"/>
      <w:lvlJc w:val="left"/>
      <w:pPr>
        <w:ind w:left="2986" w:hanging="360"/>
      </w:pPr>
      <w:rPr>
        <w:rFonts w:ascii="Noto Sans" w:cs="Noto Sans" w:eastAsia="Noto Sans" w:hAnsi="Noto Sans"/>
      </w:rPr>
    </w:lvl>
    <w:lvl w:ilvl="4">
      <w:start w:val="1"/>
      <w:numFmt w:val="bullet"/>
      <w:lvlText w:val="o"/>
      <w:lvlJc w:val="left"/>
      <w:pPr>
        <w:ind w:left="3706" w:hanging="360"/>
      </w:pPr>
      <w:rPr>
        <w:rFonts w:ascii="Courier New" w:cs="Courier New" w:eastAsia="Courier New" w:hAnsi="Courier New"/>
      </w:rPr>
    </w:lvl>
    <w:lvl w:ilvl="5">
      <w:start w:val="1"/>
      <w:numFmt w:val="bullet"/>
      <w:lvlText w:val="▪"/>
      <w:lvlJc w:val="left"/>
      <w:pPr>
        <w:ind w:left="4426" w:hanging="360"/>
      </w:pPr>
      <w:rPr>
        <w:rFonts w:ascii="Noto Sans" w:cs="Noto Sans" w:eastAsia="Noto Sans" w:hAnsi="Noto Sans"/>
      </w:rPr>
    </w:lvl>
    <w:lvl w:ilvl="6">
      <w:start w:val="1"/>
      <w:numFmt w:val="bullet"/>
      <w:lvlText w:val="●"/>
      <w:lvlJc w:val="left"/>
      <w:pPr>
        <w:ind w:left="5146" w:hanging="360"/>
      </w:pPr>
      <w:rPr>
        <w:rFonts w:ascii="Noto Sans" w:cs="Noto Sans" w:eastAsia="Noto Sans" w:hAnsi="Noto Sans"/>
      </w:rPr>
    </w:lvl>
    <w:lvl w:ilvl="7">
      <w:start w:val="1"/>
      <w:numFmt w:val="bullet"/>
      <w:lvlText w:val="o"/>
      <w:lvlJc w:val="left"/>
      <w:pPr>
        <w:ind w:left="5866" w:hanging="360"/>
      </w:pPr>
      <w:rPr>
        <w:rFonts w:ascii="Courier New" w:cs="Courier New" w:eastAsia="Courier New" w:hAnsi="Courier New"/>
      </w:rPr>
    </w:lvl>
    <w:lvl w:ilvl="8">
      <w:start w:val="1"/>
      <w:numFmt w:val="bullet"/>
      <w:lvlText w:val="▪"/>
      <w:lvlJc w:val="left"/>
      <w:pPr>
        <w:ind w:left="6586" w:hanging="360"/>
      </w:pPr>
      <w:rPr>
        <w:rFonts w:ascii="Noto Sans" w:cs="Noto Sans" w:eastAsia="Noto Sans" w:hAnsi="Noto San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5" w:lineRule="auto"/>
      <w:ind w:left="113"/>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5.0" w:type="dxa"/>
        <w:left w:w="115.0" w:type="dxa"/>
        <w:bottom w:w="115.0" w:type="dxa"/>
        <w:right w:w="115.0" w:type="dxa"/>
      </w:tblCellMar>
    </w:tblPr>
  </w:style>
  <w:style w:type="table" w:styleId="Table2">
    <w:basedOn w:val="TableNormal"/>
    <w:tblPr>
      <w:tblStyleRowBandSize w:val="1"/>
      <w:tblStyleColBandSize w:val="1"/>
      <w:tblCellMar>
        <w:top w:w="115.0" w:type="dxa"/>
        <w:left w:w="115.0" w:type="dxa"/>
        <w:bottom w:w="115.0" w:type="dxa"/>
        <w:right w:w="115.0" w:type="dxa"/>
      </w:tblCellMar>
    </w:tblPr>
  </w:style>
  <w:style w:type="table" w:styleId="Table3">
    <w:basedOn w:val="TableNormal"/>
    <w:tblPr>
      <w:tblStyleRowBandSize w:val="1"/>
      <w:tblStyleColBandSize w:val="1"/>
      <w:tblCellMar>
        <w:top w:w="115.0" w:type="dxa"/>
        <w:left w:w="115.0" w:type="dxa"/>
        <w:bottom w:w="115.0" w:type="dxa"/>
        <w:right w:w="115.0" w:type="dxa"/>
      </w:tblCellMar>
    </w:tblPr>
  </w:style>
  <w:style w:type="table" w:styleId="Table4">
    <w:basedOn w:val="TableNormal"/>
    <w:tblPr>
      <w:tblStyleRowBandSize w:val="1"/>
      <w:tblStyleColBandSize w:val="1"/>
      <w:tblCellMar>
        <w:top w:w="115.0" w:type="dxa"/>
        <w:left w:w="115.0" w:type="dxa"/>
        <w:bottom w:w="115.0" w:type="dxa"/>
        <w:right w:w="115.0" w:type="dxa"/>
      </w:tblCellMar>
    </w:tblPr>
  </w:style>
  <w:style w:type="table" w:styleId="Table5">
    <w:basedOn w:val="TableNormal"/>
    <w:tblPr>
      <w:tblStyleRowBandSize w:val="1"/>
      <w:tblStyleColBandSize w:val="1"/>
      <w:tblCellMar>
        <w:top w:w="115.0" w:type="dxa"/>
        <w:left w:w="115.0" w:type="dxa"/>
        <w:bottom w:w="1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r0+A6x5rQUmLjrs3EkNj/Hfw==">CgMxLjA4AHIhMVlHQ19adjVfd250NWhsQlJkamQ4NE5hSWxwM2V2Z3hw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